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14  29 мая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093FD8" w:rsidRPr="000B38F3" w:rsidTr="00BF4DB4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93FD8" w:rsidRPr="000B38F3" w:rsidRDefault="00093FD8" w:rsidP="00BF4DB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093FD8" w:rsidRPr="000B38F3" w:rsidRDefault="00093FD8" w:rsidP="00093F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093FD8" w:rsidRPr="000B38F3" w:rsidRDefault="00093FD8" w:rsidP="00093FD8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FD8" w:rsidRPr="000B38F3" w:rsidRDefault="00093FD8" w:rsidP="00093FD8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B38F3" w:rsidRDefault="00093FD8" w:rsidP="00093FD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06608B"/>
    <w:p w:rsidR="00093FD8" w:rsidRDefault="00093FD8"/>
    <w:p w:rsidR="00093FD8" w:rsidRDefault="00093FD8"/>
    <w:p w:rsidR="00093FD8" w:rsidRDefault="00093FD8"/>
    <w:p w:rsidR="00093FD8" w:rsidRDefault="00093FD8"/>
    <w:p w:rsidR="00093FD8" w:rsidRPr="00093FD8" w:rsidRDefault="00093FD8" w:rsidP="00093FD8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>АДМИНИСТРАЦИЯ КАЙГОРОДСКОГО СЕЛЬСОВЕТА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93FD8" w:rsidRPr="00093FD8" w:rsidRDefault="00093FD8" w:rsidP="00093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От  29.05.2019                              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№ 56</w:t>
      </w:r>
    </w:p>
    <w:p w:rsidR="00093FD8" w:rsidRPr="00093FD8" w:rsidRDefault="00093FD8" w:rsidP="00093FD8">
      <w:pPr>
        <w:shd w:val="clear" w:color="auto" w:fill="FFFFFF"/>
        <w:spacing w:after="0" w:line="240" w:lineRule="auto"/>
        <w:ind w:right="1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из бюджета </w:t>
      </w:r>
      <w:proofErr w:type="spellStart"/>
      <w:r w:rsidRPr="00093F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сельсовета Краснозерского района Новосибирской области</w:t>
      </w:r>
    </w:p>
    <w:p w:rsidR="00093FD8" w:rsidRPr="00093FD8" w:rsidRDefault="00093FD8" w:rsidP="00093F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со статьей 78 </w:t>
      </w:r>
      <w:hyperlink r:id="rId6" w:tgtFrame="Logical" w:history="1">
        <w:r w:rsidRPr="00093FD8">
          <w:rPr>
            <w:rFonts w:ascii="Times New Roman" w:eastAsia="Times New Roman" w:hAnsi="Times New Roman" w:cs="Times New Roman"/>
            <w:sz w:val="24"/>
            <w:szCs w:val="24"/>
          </w:rPr>
          <w:t xml:space="preserve">Бюджетного  </w:t>
        </w:r>
        <w:proofErr w:type="gramStart"/>
        <w:r w:rsidRPr="00093FD8">
          <w:rPr>
            <w:rFonts w:ascii="Times New Roman" w:eastAsia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а  Российской Федерации, с </w:t>
      </w:r>
      <w:r w:rsidRPr="00093FD8">
        <w:rPr>
          <w:rStyle w:val="apple-converted-space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93FD8">
        <w:rPr>
          <w:rStyle w:val="a5"/>
          <w:rFonts w:ascii="Times New Roman" w:hAnsi="Times New Roman" w:cs="Times New Roman"/>
          <w:sz w:val="24"/>
          <w:szCs w:val="24"/>
        </w:rPr>
        <w:t xml:space="preserve">Постановлением </w:t>
      </w:r>
      <w:r w:rsidRPr="00093F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3FD8">
        <w:rPr>
          <w:rStyle w:val="a5"/>
          <w:rFonts w:ascii="Times New Roman" w:hAnsi="Times New Roman" w:cs="Times New Roman"/>
          <w:sz w:val="24"/>
          <w:szCs w:val="24"/>
        </w:rPr>
        <w:t>Правительства</w:t>
      </w:r>
      <w:r w:rsidRPr="00093F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3FD8">
        <w:rPr>
          <w:rStyle w:val="a5"/>
          <w:rFonts w:ascii="Times New Roman" w:hAnsi="Times New Roman" w:cs="Times New Roman"/>
          <w:sz w:val="24"/>
          <w:szCs w:val="24"/>
        </w:rPr>
        <w:t>РФ</w:t>
      </w:r>
      <w:r w:rsidRPr="00093F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3FD8">
        <w:rPr>
          <w:rFonts w:ascii="Times New Roman" w:hAnsi="Times New Roman" w:cs="Times New Roman"/>
          <w:sz w:val="24"/>
          <w:szCs w:val="24"/>
        </w:rPr>
        <w:t>от</w:t>
      </w:r>
      <w:r w:rsidRPr="00093F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3FD8">
        <w:rPr>
          <w:rStyle w:val="a5"/>
          <w:rFonts w:ascii="Times New Roman" w:hAnsi="Times New Roman" w:cs="Times New Roman"/>
          <w:sz w:val="24"/>
          <w:szCs w:val="24"/>
        </w:rPr>
        <w:t>6</w:t>
      </w:r>
      <w:r w:rsidRPr="00093F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3FD8">
        <w:rPr>
          <w:rStyle w:val="a5"/>
          <w:rFonts w:ascii="Times New Roman" w:hAnsi="Times New Roman" w:cs="Times New Roman"/>
          <w:sz w:val="24"/>
          <w:szCs w:val="24"/>
        </w:rPr>
        <w:t>сентября</w:t>
      </w:r>
      <w:r w:rsidRPr="00093F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93FD8">
        <w:rPr>
          <w:rStyle w:val="a5"/>
          <w:rFonts w:ascii="Times New Roman" w:hAnsi="Times New Roman" w:cs="Times New Roman"/>
          <w:sz w:val="24"/>
          <w:szCs w:val="24"/>
        </w:rPr>
        <w:t>2016</w:t>
      </w:r>
      <w:r w:rsidRPr="00093FD8">
        <w:rPr>
          <w:rFonts w:ascii="Times New Roman" w:hAnsi="Times New Roman" w:cs="Times New Roman"/>
          <w:sz w:val="24"/>
          <w:szCs w:val="24"/>
        </w:rPr>
        <w:t> г. № </w:t>
      </w:r>
      <w:r w:rsidRPr="00093FD8">
        <w:rPr>
          <w:rStyle w:val="a5"/>
          <w:rFonts w:ascii="Times New Roman" w:hAnsi="Times New Roman" w:cs="Times New Roman"/>
          <w:sz w:val="24"/>
          <w:szCs w:val="24"/>
        </w:rPr>
        <w:t>887</w:t>
      </w:r>
      <w:r w:rsidRPr="00093FD8">
        <w:rPr>
          <w:rFonts w:ascii="Times New Roman" w:hAnsi="Times New Roman" w:cs="Times New Roman"/>
          <w:sz w:val="24"/>
          <w:szCs w:val="24"/>
        </w:rPr>
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</w:t>
      </w: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Федеральным законом </w:t>
      </w:r>
      <w:hyperlink r:id="rId7" w:tgtFrame="Logical" w:history="1">
        <w:r w:rsidRPr="00093FD8">
          <w:rPr>
            <w:rFonts w:ascii="Times New Roman" w:eastAsia="Times New Roman" w:hAnsi="Times New Roman" w:cs="Times New Roman"/>
            <w:sz w:val="24"/>
            <w:szCs w:val="24"/>
          </w:rPr>
          <w:t>от 06.10.2003 № 131-ФЗ</w:t>
        </w:r>
      </w:hyperlink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«Об общих принципах организации местного самоуправления в Российской Федерации», </w:t>
      </w:r>
      <w:r w:rsidRPr="00093FD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</w:p>
    <w:p w:rsidR="00093FD8" w:rsidRPr="00093FD8" w:rsidRDefault="00093FD8" w:rsidP="00093F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93FD8" w:rsidRPr="00093FD8" w:rsidRDefault="00093FD8" w:rsidP="00093FD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Утвердить прилагаемый 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из бюджета </w:t>
      </w:r>
      <w:proofErr w:type="spellStart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bCs/>
          <w:sz w:val="24"/>
          <w:szCs w:val="24"/>
        </w:rPr>
        <w:t>Признать утратившим силу п</w:t>
      </w:r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остановление администрации </w:t>
      </w:r>
      <w:proofErr w:type="spellStart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 14.07.2017  № 87 «</w:t>
      </w:r>
      <w:r w:rsidRPr="00093F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услуг».</w:t>
      </w:r>
    </w:p>
    <w:p w:rsidR="00093FD8" w:rsidRPr="00093FD8" w:rsidRDefault="00093FD8" w:rsidP="00093FD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постановление опубликовать в периодическом печатном издании  «Сельский Вестник» органов местного самоуправления </w:t>
      </w:r>
      <w:proofErr w:type="spellStart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сельсовета. </w:t>
      </w:r>
    </w:p>
    <w:p w:rsidR="00093FD8" w:rsidRPr="00093FD8" w:rsidRDefault="00093FD8" w:rsidP="00093F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В.И.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093FD8" w:rsidRPr="00093FD8" w:rsidRDefault="00093FD8" w:rsidP="00093FD8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Утвержден</w:t>
      </w:r>
    </w:p>
    <w:p w:rsidR="00093FD8" w:rsidRPr="00093FD8" w:rsidRDefault="00093FD8" w:rsidP="00093FD8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093FD8" w:rsidRPr="00093FD8" w:rsidRDefault="00093FD8" w:rsidP="00093FD8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93FD8" w:rsidRPr="00093FD8" w:rsidRDefault="00093FD8" w:rsidP="00093FD8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093FD8" w:rsidRPr="00093FD8" w:rsidRDefault="00093FD8" w:rsidP="00093FD8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93FD8" w:rsidRPr="00093FD8" w:rsidRDefault="00093FD8" w:rsidP="00093FD8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От 29.05.2019 № 56 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93FD8">
        <w:rPr>
          <w:rFonts w:ascii="Times New Roman" w:hAnsi="Times New Roman" w:cs="Times New Roman"/>
          <w:b/>
          <w:sz w:val="24"/>
          <w:szCs w:val="24"/>
        </w:rPr>
        <w:t>предоставления субсидий юридическим лицам (за исключением</w:t>
      </w:r>
      <w:proofErr w:type="gramEnd"/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субсидий государственным (муниципальным) учреждениям),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физическим лицам -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 из бюджета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3FD8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b/>
          <w:sz w:val="24"/>
          <w:szCs w:val="24"/>
        </w:rPr>
        <w:t xml:space="preserve"> сельсовета Краснозерского района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1.1. Настоящий документ устанавливает общий порядок предоставления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hAnsi="Times New Roman" w:cs="Times New Roman"/>
          <w:sz w:val="24"/>
          <w:szCs w:val="24"/>
        </w:rPr>
        <w:t>субсидий юридическим лицам (за исключением субсидий муниципальным</w:t>
      </w:r>
      <w:proofErr w:type="gramEnd"/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учреждениям), индивидуальным предпринимателям, а также физическим лицам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– производителям товаров, работ, услуг за счет средств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получатели субсидий, субсидии, местный бюджет).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1.2. Под субсидией в настоящем Порядке понимается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безвозмездное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безвозвратное предоставление денежных средств из местного бюджета получателям субсидий, осуществляющим свою деятельность на территории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1.3. Субсидии, выделенные из местного бюджета получателям субсидии,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>носят целевой характер и не могут быть использованы на другие цели.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1.4. Порядок определяет в том числе: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цели предоставления субсидий;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критерии отбора получателей субсидий, имеющих право на получение субсидий;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- условия и порядок предоставления субсидий;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порядок возврата субсидий в случае нарушения условий, установленных при их предоставлении;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</w:t>
      </w:r>
      <w:proofErr w:type="gramStart"/>
      <w:r w:rsidRPr="00093FD8">
        <w:t>-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- 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1.5. Целью предоставления субсидий, согласно настоящему Порядку, является финансовое обеспечение (возмещение) затрат или недополученных доходов в связи с производством (реализацией) товаров, выполнением работ, оказанием услуг категориям получателей субсидий по приоритетным направлениям деятельности, определенных решением о бюджете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1.6. Предоставление субсидий осуществляется за счет средств, предусмотренных на эти цели в бюджете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1.7. Объем бюджетных ассигнований предусмотренных на предоставление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субсидий юридическим лицам (за исключением субсидий государственным (муниципальным) учреждениям) индивидуальным предпринимателям, а также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физическим лицам – производителям товаров, работ, услуг утверждается решением сессии Совета депутатов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 бюджете на очередной финансовый год и плановый период.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1.8. Главным распорядителем бюджетных средств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по предоставлению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является администрация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1.9.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 xml:space="preserve">Субсидии предоставляются главным распорядителем средств местного бюджета по результатам конкурсного отбора на право получения субсидий, проводимого конкурсной комиссией, которая в своей работе руководствуется Положением о комиссии по проведению конкурсного отбора на право получения субсидий юридическими лицами (за исключением субсидий государственными (муниципальными) учреждениями), индивидуальными предпринимателями, а также физическими лицами - производителями товаров, работ, услуг из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 (Приложение 1).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1.10 Общие категории и (или) критерии отбора получателей субсидий: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осуществление получателем субсидии деятельности на территории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соответствие сферы деятельности получателя субсидии видам деятельности, определенным решением о местном бюджете на очередной финансовый год;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- актуальность и социальная значимость производства товаров, выполнения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работ, оказания услуг.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- наличие специализированного автотранспорта и прочих механизмов, необходимых для выполнения соответствующего вида работ.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2. Условия и порядок предоставления субсидий</w:t>
      </w:r>
    </w:p>
    <w:p w:rsidR="00093FD8" w:rsidRPr="00093FD8" w:rsidRDefault="00093FD8" w:rsidP="00093FD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2.1. Субсидии заявителям предоставляются в пределах средств, предусмотренных в бюджете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области на указанные цели в текущем финансовом году.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    Условием предоставления субсидий является отсутствие у их получателей просроченной (неурегулированной) задолженности по денежным обязательствам перед бюджетом </w:t>
      </w:r>
      <w:proofErr w:type="spellStart"/>
      <w:r w:rsidRPr="00093FD8">
        <w:lastRenderedPageBreak/>
        <w:t>Кайгородского</w:t>
      </w:r>
      <w:proofErr w:type="spellEnd"/>
      <w:r w:rsidRPr="00093FD8">
        <w:t xml:space="preserve"> сельсовета Краснозерского района Новосибирской области, за исключением случаев предоставления субсидий на цели, предусмотренные подпунктом 2.9. Порядка, а также случаев, установленных исполнительным органом государственной власти Новосибирской области при передаче в бюджет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Краснозерского района Новосибирской области средств, за счет которых могут быть предоставлены субсидии в соответствии с настоящим порядком.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2.2. Основанием для предоставления субсидии на финансовое обеспечение (возмещение) затрат или недополученных доходов в связи с производством (реализацией) товаров, выполнением работ, оказанием услуг является соглашение на предоставление субсидии, заключенное между главным распорядителем бюджетных средств и победителем конкурсного отбора по результатам решения конкурсной комиссии в соответствии с типовой формой (Приложение 2).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2.3. Общий перечень документов, предоставляемых получателем субсидии главному распорядителю для получения субсидии, а также требования к указанным документам: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- надлежаще заверенная копия учредительного документа (для юридических лиц), копия паспорта (для физических лиц); 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- надлежаще заверенная копия свидетельства о государственной регистрации (для юридических лиц и индивидуальных предпринимателей);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- надлежаще заверенная копия свидетельства о постановке на учет в налоговом органе (для юридических лиц);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- сведения, об опыте аналогичной работы в предыдущих периодах с указанием реквизитов договоров;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- информация, подтверждающая наличие профессионального штата работников (для юридических лиц и индивидуальных предпринимателей);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- информация, подтверждающая наличие специализированного автотранспорта и прочих механизмов, необходимых для выполнения работ;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- документ, подтверждающий полномочия лица, подписавшего заявку (в случае, если заявка подписана представителем);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- документ (декларация), подтверждающий отсутствие нахождения в процессе ликвидации, реорганизации и (или) банкротства Заявителя.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2.4. Порядок и сроки рассмотрения главным распорядителем документов: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- получатели субсидий в 7-дневный  срок со дня опубликования извещения о проведении конкурсного отбора представляют в адрес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заявку на участие в конкурсном отборе (далее - заявка) с документами, указанными в п.2.3 Порядка; 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- заявка должна быть подписана уполномоченным представителем заявителя;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- заявка визируется Главой  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и направляется в конкурсную  комиссию;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конкурсная комиссия в течение 2 (двух) рабочих дней после получения заявок с прилагаемыми документами назначает заседание комиссии;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конкурсный отбор осуществляется при наличии хотя бы одного участника конкурсного отбора. Решение конкурсной комиссии утверждается распоряжением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об определении победителя конкурсного отбора и о предоставлении субсидии, в котором указываются получатель субсидий, признанный победителем конкурсного отбора, размер предоставляемых субсидий, который рассчитывается в соответствии с методикой расчета субсидии (Приложение 3);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главный распорядитель бюджетных сре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дств  в т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>ечение 5 (пяти) рабочих дней после утверждения решения конкурсной комиссии о предоставлении победителю конкурсного отбора субсидии готовит проект соглашения о предоставлении субсидий. Проект соглашения направляется победителю конкурсного отбора. Победитель конкурсного отбора в течение 3 (трех) рабочих дней возвращает в адрес главного распорядителя бюджетных средств подписанное соглашение на предоставление субсидии.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2.5. Основания для отказа получателю субсидии в предоставлении субсидии: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нецелевое использование ранее предоставленных бюджетных средств, выявленное в ходе проверок;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 xml:space="preserve">       - несоответствие представленных получателем субсидии перечню документов, определенным подпунктом 2.3. настоящего пункта, или непредставление (представление не в полном объеме) указанных документов;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недостоверность представленной информации получателем субсидии;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2.6. В соглашении, заключаемом с получателем субсидии определяется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получения. В соглашении должны быть определены сроки (периодичность) перечисления субсидии, счета, на которые перечисляется субсидия, а также установлены показатели результативности и (или) право главного распорядителя устанавливать их в соглашении (при необходимости).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Обязательным условием предоставления субсидии, включаемым в соглашения о предоставлении субсидий и в договоры (соглашения), заключенные в целях исполнения обязательств по данным соглашениям,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соглашениям о предоставлении субсидий на финансовое обеспечение затрат в связи с производством (реализацией) товаров, выполнением работ, оказанием услуг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  <w:proofErr w:type="gramEnd"/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2.7. Требования, которым должны соответствовать получатели субсидии на первое число месяца, предшествующего месяцу, в котором планируется</w:t>
      </w:r>
      <w:r w:rsidRPr="00093FD8">
        <w:rPr>
          <w:color w:val="FF0000"/>
        </w:rPr>
        <w:t xml:space="preserve"> </w:t>
      </w:r>
      <w:r w:rsidRPr="00093FD8">
        <w:t>заключение соглашения: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у получателей субсидий должна отсутствовать просроченная задолженность по возврату в бюджет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Краснозерского района Новосибирской области субсидий, бюджетных инвестиций, предоставленных, в том числе, в соответствии с иными правовыми актами, и иная просроченная задолженность перед бюджетом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Краснозерского района Новосибирской области;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</w:t>
      </w:r>
      <w:proofErr w:type="gramStart"/>
      <w:r w:rsidRPr="00093FD8"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093FD8">
        <w:t>офшорные</w:t>
      </w:r>
      <w:proofErr w:type="spellEnd"/>
      <w:r w:rsidRPr="00093FD8">
        <w:t xml:space="preserve"> зоны</w:t>
      </w:r>
      <w:proofErr w:type="gramEnd"/>
      <w:r w:rsidRPr="00093FD8">
        <w:t>) в отношении таких юридических лиц, в совокупности превышает 50 процентов;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получатели субсидий не должны получать средства из бюджета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Краснозерского района Новосибирской области, на основании иных нормативных правовых актов или муниципальных правовых актов на цели, указанные в Порядке.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2.8 Перечисление субсидии осуществляется главным распорядителем</w:t>
      </w:r>
      <w:r w:rsidRPr="00093FD8">
        <w:rPr>
          <w:color w:val="FF0000"/>
        </w:rPr>
        <w:t xml:space="preserve"> </w:t>
      </w:r>
      <w:r w:rsidRPr="00093FD8">
        <w:t xml:space="preserve">бюджетных средств на лицевой счет Получателя, открытый в территориальном органе Федерального казначейства, в сроки, установленные графиком финансирования расходов местного бюджета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  </w:t>
      </w:r>
      <w:proofErr w:type="gramStart"/>
      <w:r w:rsidRPr="00093FD8">
        <w:t xml:space="preserve">Перечисление субсидии осуществляется Управлением Федерального казначейства по Новосибирской области не позднее двух рабочих дней, следующих за днем представления Получателем в Управление Федерального казначейства по Новосибирской области в установленном Федеральным казначейством порядке платежных документов, необходимых для оплаты денежных обязательств Получателя и документов, подтверждающих возникновение </w:t>
      </w:r>
      <w:r w:rsidRPr="00093FD8">
        <w:lastRenderedPageBreak/>
        <w:t>денежных обязательств Получателя, в целях финансового обеспечения которых предоставляется субсидия.</w:t>
      </w:r>
      <w:proofErr w:type="gramEnd"/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Перечисление субсидии осуществляется главным распорядителем бюджетных средств на расчетные счета, открытые Получателям в учреждениях Центрального банка Российской Федерации или кредитных организациях, в сроки, установленные графиком финансирования расходов местного бюджета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2.9. Расходы, источником финансового обеспечения которых является субсидия, осуществляются получателем субсидии по следующим направлениям: 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оплата потребленных энергетических ресурсов (электроэнергия);      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приобретение твердого топлива, включая его доставку;  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приобретение расходных материалов, запасных частей, оборудования в рамках выполнения работ при подготовке объектов жилищно-коммунального хозяйства к осенне-зимнему периоду.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Получателю субсидии запрещено приобретение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средств.</w:t>
      </w:r>
    </w:p>
    <w:p w:rsidR="00093FD8" w:rsidRPr="00093FD8" w:rsidRDefault="00093FD8" w:rsidP="00093F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2.10. Правовой акт, регулирующий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вышестоящих пунктах, в части, касающейся условий и порядка предоставления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субсидий, содержит положения: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851" w:hanging="143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о перечислении субсидии не позднее десятого рабочего дня после принятия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главным распорядителем по результатам конкурсного отбора решения;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предоставляется субсидия;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3. Требования к отчетности</w:t>
      </w:r>
    </w:p>
    <w:p w:rsidR="00093FD8" w:rsidRPr="00093FD8" w:rsidRDefault="00093FD8" w:rsidP="00093FD8">
      <w:pPr>
        <w:tabs>
          <w:tab w:val="left" w:pos="1620"/>
          <w:tab w:val="left" w:pos="198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3.1.  Получатели субсидий ведут учет полученных ими из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области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093FD8" w:rsidRPr="00093FD8" w:rsidRDefault="00093FD8" w:rsidP="00093FD8">
      <w:pPr>
        <w:tabs>
          <w:tab w:val="left" w:pos="1620"/>
          <w:tab w:val="left" w:pos="198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3.2. 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 xml:space="preserve">По результатам использования субсидии получатель бюджетных средств представляет в администрацию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отчет об использовании субсидии, предоставленной за счет средств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области, в котором отражаются суммы израсходованных средств субсидии и мероприятия, на которые они были потрачены, ежеквартально до 15 числа месяца, следующего за отчетным кварталом.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К отчету должны быть приложены заверенные копии документов, подтверждающих расходы получателя субсидии на цели, в которых она была предоставлена. </w:t>
      </w:r>
    </w:p>
    <w:p w:rsidR="00093FD8" w:rsidRPr="00093FD8" w:rsidRDefault="00093FD8" w:rsidP="00093FD8">
      <w:pPr>
        <w:pStyle w:val="a6"/>
        <w:numPr>
          <w:ilvl w:val="0"/>
          <w:numId w:val="1"/>
        </w:numPr>
        <w:tabs>
          <w:tab w:val="left" w:pos="1620"/>
          <w:tab w:val="left" w:pos="1980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93FD8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093FD8">
        <w:rPr>
          <w:rFonts w:ascii="Times New Roman" w:hAnsi="Times New Roman"/>
          <w:b/>
          <w:sz w:val="24"/>
          <w:szCs w:val="24"/>
        </w:rPr>
        <w:t xml:space="preserve"> использованием субсидий</w:t>
      </w:r>
    </w:p>
    <w:p w:rsidR="00093FD8" w:rsidRPr="00093FD8" w:rsidRDefault="00093FD8" w:rsidP="00093FD8">
      <w:pPr>
        <w:tabs>
          <w:tab w:val="left" w:pos="1620"/>
          <w:tab w:val="left" w:pos="198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4.1. Администрация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(специалист по внутреннему финансовому контролю) осуществляет ежеквартальный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соблюдением условий, порядка и целей предоставления и использования субсидий на основании отчетов, предоставляемых получателем субсидий в соответствии с п. 3 настоящего порядка. </w:t>
      </w:r>
    </w:p>
    <w:p w:rsidR="00093FD8" w:rsidRPr="00093FD8" w:rsidRDefault="00093FD8" w:rsidP="00093FD8">
      <w:pPr>
        <w:tabs>
          <w:tab w:val="left" w:pos="1620"/>
          <w:tab w:val="left" w:pos="198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В случае выявления нарушений администрация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течени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двух дней направляет уведомление получателю субсидий о возврате бюджетных средств. Получатель субсидий в течени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10 дней с момента получения уведомления обязан вернуть субсидию в бюджет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lastRenderedPageBreak/>
        <w:t xml:space="preserve">           4.2. </w:t>
      </w:r>
      <w:proofErr w:type="gramStart"/>
      <w:r w:rsidRPr="00093FD8">
        <w:t xml:space="preserve">Не использованная по состоянию на 1 января текущего финансового года субсидия (остаток субсидии), полученная в отчетном финансовом году, подлежит возврату в бюджет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 Краснозерского района Новосибирской области в течение первых 15 рабочих дней текущего финансового года, в случае отсутствия решения главного распорядителя, принятого по согласованию с финансовым органом муниципального образования, о наличии потребности в указанных средствах.</w:t>
      </w:r>
      <w:proofErr w:type="gramEnd"/>
    </w:p>
    <w:p w:rsidR="00093FD8" w:rsidRPr="00093FD8" w:rsidRDefault="00093FD8" w:rsidP="00093FD8">
      <w:pPr>
        <w:pStyle w:val="a7"/>
        <w:spacing w:before="0" w:beforeAutospacing="0" w:after="0" w:afterAutospacing="0"/>
        <w:jc w:val="both"/>
      </w:pPr>
      <w:r w:rsidRPr="00093FD8">
        <w:t xml:space="preserve">          В случаях, предусмотренных соглашением о предоставлении субсидии, главным распорядителем по согласованию с финансовым органом администрации </w:t>
      </w:r>
      <w:proofErr w:type="spellStart"/>
      <w:r w:rsidRPr="00093FD8">
        <w:t>Кайгородского</w:t>
      </w:r>
      <w:proofErr w:type="spellEnd"/>
      <w:r w:rsidRPr="00093FD8">
        <w:t xml:space="preserve"> сельсовета Краснозерского района Новосибирской области может быть принято решение о наличии потребности в указанных средствах, и о возможности осуществления расходов, источником финансового обеспечения которых являются неиспользованные в отчетном финансовом году остатки субсидий.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4.3. При отказе получателя субсидии в добровольном порядке возместить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денежные средства взыскание производится в судебном порядке в соответствии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093FD8" w:rsidRPr="00093FD8" w:rsidRDefault="00093FD8" w:rsidP="00093F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к Порядку предоставления субсидий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юридическим</w:t>
      </w:r>
      <w:proofErr w:type="gramEnd"/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 xml:space="preserve">лицам (за исключением субсидий муниципальным </w:t>
      </w:r>
      <w:proofErr w:type="gramEnd"/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учреждениям), индивидуальным  предпринимателям,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а также физическим лицам – производителям  товаров,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работ, услуг  из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</w:p>
    <w:p w:rsidR="00093FD8" w:rsidRPr="00093FD8" w:rsidRDefault="00093FD8" w:rsidP="00093FD8">
      <w:pPr>
        <w:pStyle w:val="11"/>
        <w:jc w:val="center"/>
        <w:rPr>
          <w:rFonts w:eastAsia="Calibri"/>
          <w:b/>
          <w:kern w:val="0"/>
        </w:rPr>
      </w:pPr>
      <w:r w:rsidRPr="00093FD8">
        <w:rPr>
          <w:rFonts w:eastAsia="Calibri"/>
          <w:b/>
          <w:kern w:val="0"/>
        </w:rPr>
        <w:t>Положение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о комиссии по проведению конкурсного отбора на право получения субсидий юридическими лицами (за исключением субсидий государственными (муниципальными) учреждениями), индивидуальными предпринимателями, а  также физическими лицами - производителями товаров, работ, услуг из бюджета </w:t>
      </w:r>
      <w:proofErr w:type="spellStart"/>
      <w:r w:rsidRPr="00093FD8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 Краснозерского района Новосибирской области</w:t>
      </w: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1.1. Настоящее Положение определяет порядок работы комиссии по проведению конкурсного отбора на право получения субсидий юридическими лицами (за исключением субсидий государственными (муниципальными) учреждениями), индивидуальными предпринимателями, а также  физическими лицами - производителями товаров, работ, услуг из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комиссия).</w:t>
      </w:r>
    </w:p>
    <w:p w:rsidR="00093FD8" w:rsidRPr="00093FD8" w:rsidRDefault="00093FD8" w:rsidP="00093FD8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1.2. Комиссия не является юридическим лицом, в своей деятельности руководствуются Конституцией Российской Федерации, федеральными законами, указами и распоряжениями Президента Российской Федерации, постановлениями Правительства Российской Федерации, законами и иными нормативными правовыми актами Новосибирской области,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настоящим Положением.</w:t>
      </w:r>
    </w:p>
    <w:p w:rsidR="00093FD8" w:rsidRPr="00093FD8" w:rsidRDefault="00093FD8" w:rsidP="00093FD8">
      <w:p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2.</w:t>
      </w:r>
      <w:r w:rsidRPr="00093FD8">
        <w:rPr>
          <w:rFonts w:ascii="Times New Roman" w:hAnsi="Times New Roman" w:cs="Times New Roman"/>
          <w:b/>
          <w:sz w:val="24"/>
          <w:szCs w:val="24"/>
        </w:rPr>
        <w:tab/>
        <w:t>Основные функции и права комиссии</w:t>
      </w:r>
    </w:p>
    <w:p w:rsidR="00093FD8" w:rsidRPr="00093FD8" w:rsidRDefault="00093FD8" w:rsidP="00093FD8">
      <w:p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2.1.</w:t>
      </w:r>
      <w:r w:rsidRPr="00093FD8">
        <w:rPr>
          <w:rFonts w:ascii="Times New Roman" w:hAnsi="Times New Roman" w:cs="Times New Roman"/>
          <w:sz w:val="24"/>
          <w:szCs w:val="24"/>
        </w:rPr>
        <w:tab/>
        <w:t>Основными функциями комиссии являются:</w:t>
      </w: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рассмотрение результатов заявочных документов получателей субсидии в соответствии с Положением о предоставлении  субсидий  из бюджета Краснозерского района Новосибирской области, юридическим лицам (за исключением субсидий государственным (муниципальным) учреждениям), индивидуальным предпринимателям, а также  физическим лицам - производителям товаров, работ, услуг из бюджета Краснозерского района Новосибирской области (далее - субсидии);</w:t>
      </w: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- принятие решений по сумме, срокам и условиям предоставления субсидий; </w:t>
      </w: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- принятие решений об отказе в предоставлении субсидий.</w:t>
      </w: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3. Состав комиссии.</w:t>
      </w: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3.1. Комиссия состоит из четырех человек, один из которых является председателем и секретаря комиссии, состав комиссии утверждается распоряжением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093FD8" w:rsidRPr="00093FD8" w:rsidRDefault="00093FD8" w:rsidP="00093FD8">
      <w:pPr>
        <w:pStyle w:val="11"/>
        <w:jc w:val="both"/>
        <w:rPr>
          <w:rFonts w:eastAsia="Calibri"/>
          <w:kern w:val="0"/>
        </w:rPr>
      </w:pPr>
      <w:r w:rsidRPr="00093FD8">
        <w:rPr>
          <w:rFonts w:eastAsia="Calibri"/>
          <w:kern w:val="0"/>
        </w:rPr>
        <w:t xml:space="preserve">       3.2.   Председатель комиссии:</w:t>
      </w:r>
    </w:p>
    <w:p w:rsidR="00093FD8" w:rsidRPr="00093FD8" w:rsidRDefault="00093FD8" w:rsidP="00093FD8">
      <w:pPr>
        <w:pStyle w:val="11"/>
        <w:jc w:val="both"/>
        <w:rPr>
          <w:rFonts w:eastAsia="Calibri"/>
          <w:kern w:val="0"/>
        </w:rPr>
      </w:pPr>
      <w:r w:rsidRPr="00093FD8">
        <w:rPr>
          <w:rFonts w:eastAsia="Calibri"/>
          <w:kern w:val="0"/>
        </w:rPr>
        <w:t>Организует работу комиссии, определяет дату, время и место проведении заседаний комиссии.</w:t>
      </w:r>
    </w:p>
    <w:p w:rsidR="00093FD8" w:rsidRPr="00093FD8" w:rsidRDefault="00093FD8" w:rsidP="00093FD8">
      <w:pPr>
        <w:pStyle w:val="11"/>
        <w:jc w:val="both"/>
        <w:rPr>
          <w:rFonts w:eastAsia="Calibri"/>
          <w:kern w:val="0"/>
          <w:highlight w:val="yellow"/>
        </w:rPr>
      </w:pP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lastRenderedPageBreak/>
        <w:t>4. Порядок и организация работы комиссии</w:t>
      </w:r>
    </w:p>
    <w:p w:rsidR="00093FD8" w:rsidRPr="00093FD8" w:rsidRDefault="00093FD8" w:rsidP="00093FD8">
      <w:p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4.1.</w:t>
      </w:r>
      <w:r w:rsidRPr="00093FD8">
        <w:rPr>
          <w:rFonts w:ascii="Times New Roman" w:hAnsi="Times New Roman" w:cs="Times New Roman"/>
          <w:sz w:val="24"/>
          <w:szCs w:val="24"/>
        </w:rPr>
        <w:tab/>
        <w:t>Ответственным за организацию проведения заседаний комиссии является секретарь комиссии.</w:t>
      </w:r>
    </w:p>
    <w:p w:rsidR="00093FD8" w:rsidRPr="00093FD8" w:rsidRDefault="00093FD8" w:rsidP="00093FD8">
      <w:pPr>
        <w:shd w:val="clear" w:color="auto" w:fill="FFFFFF"/>
        <w:tabs>
          <w:tab w:val="left" w:pos="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4.2.</w:t>
      </w:r>
      <w:r w:rsidRPr="00093FD8">
        <w:rPr>
          <w:rFonts w:ascii="Times New Roman" w:hAnsi="Times New Roman" w:cs="Times New Roman"/>
          <w:sz w:val="24"/>
          <w:szCs w:val="24"/>
        </w:rPr>
        <w:tab/>
        <w:t>Заседания комиссии проводятся по мере необходимости.</w:t>
      </w:r>
    </w:p>
    <w:p w:rsidR="00093FD8" w:rsidRPr="00093FD8" w:rsidRDefault="00093FD8" w:rsidP="00093FD8">
      <w:pPr>
        <w:shd w:val="clear" w:color="auto" w:fill="FFFFFF"/>
        <w:tabs>
          <w:tab w:val="left" w:pos="6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4.3.</w:t>
      </w:r>
      <w:r w:rsidRPr="00093FD8">
        <w:rPr>
          <w:rFonts w:ascii="Times New Roman" w:hAnsi="Times New Roman" w:cs="Times New Roman"/>
          <w:sz w:val="24"/>
          <w:szCs w:val="24"/>
        </w:rPr>
        <w:tab/>
        <w:t>Решения комиссии принимаются открытым голосованием простым большинством голосов ее членов, присутствующих на заседании, и оформляются протоколом, который подписывается председателем, секретарем и членами комиссии, принимавшими участие в заседании. При равенстве голосов решающим является голос председателя комиссии.</w:t>
      </w:r>
    </w:p>
    <w:p w:rsidR="00093FD8" w:rsidRPr="00093FD8" w:rsidRDefault="00093FD8" w:rsidP="00093F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4.4. Решение комиссии оформляется в пятидневный срок со дня проведения заседания комиссии.  </w:t>
      </w:r>
    </w:p>
    <w:p w:rsidR="00093FD8" w:rsidRPr="00093FD8" w:rsidRDefault="00093FD8" w:rsidP="00093F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к Порядку предоставления субсидий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юридическим</w:t>
      </w:r>
      <w:proofErr w:type="gramEnd"/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 xml:space="preserve">лицам (за исключением субсидий муниципальным </w:t>
      </w:r>
      <w:proofErr w:type="gramEnd"/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учреждениям), индивидуальным  предпринимателям,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а также физическим лицам – производителям  товаров,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работ, услуг  из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</w:p>
    <w:p w:rsidR="00093FD8" w:rsidRPr="00093FD8" w:rsidRDefault="00093FD8" w:rsidP="00093FD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  <w:r w:rsidRPr="00093FD8">
        <w:rPr>
          <w:rFonts w:ascii="Times New Roman" w:hAnsi="Times New Roman" w:cs="Times New Roman"/>
          <w:b/>
          <w:sz w:val="24"/>
          <w:szCs w:val="24"/>
        </w:rPr>
        <w:t xml:space="preserve">ТИПОВАЯ ФОРМА СОГЛАШЕНИЯ  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о предоставлении субсидии                                         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(место заключения)  </w:t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093FD8">
        <w:rPr>
          <w:rFonts w:ascii="Times New Roman" w:hAnsi="Times New Roman" w:cs="Times New Roman"/>
          <w:sz w:val="24"/>
          <w:szCs w:val="24"/>
        </w:rPr>
        <w:tab/>
        <w:t xml:space="preserve"> (дата заключения) 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Администрация </w:t>
      </w:r>
      <w:proofErr w:type="spellStart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администрация )  в лице Главы </w:t>
      </w:r>
      <w:proofErr w:type="spellStart"/>
      <w:r w:rsidRPr="00093FD8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_____________, действующего на основании Устава,  с одной стороны и  (наименование получателя субсидии) (далее – получатель субсидии),   в лице ___________, действующего на основании _______, с другой стороны, вместе именуемые «Стороны», заключили настоящее  соглашение (дале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Соглашение)  о нижеследующем:</w:t>
      </w:r>
    </w:p>
    <w:p w:rsidR="00093FD8" w:rsidRPr="00093FD8" w:rsidRDefault="00093FD8" w:rsidP="00093F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Предмет соглашения 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1.1. Администрация   предоставляет  получателю субсидии  субсидию  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__________________________.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1.2.Размер предоставляемой субсидии составляет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__________рублей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>.</w:t>
      </w:r>
    </w:p>
    <w:p w:rsidR="00093FD8" w:rsidRPr="00093FD8" w:rsidRDefault="00093FD8" w:rsidP="00093FD8">
      <w:pPr>
        <w:spacing w:after="0" w:line="240" w:lineRule="auto"/>
        <w:ind w:left="25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2. Права и обязанности Сторон 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2.1. Администрация: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2.1.2. Перечисляет   денежные   средства в  виде субсидии в  размере, установленном в п.1.2 соглашения, на расчетный счет получателя субсидии, указанный в соглашении, в течение 10 рабочих дней со дня подписания настоящего соглашения, на цели, указанные в п.1.1 соглашения.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2.1.3. Осуществляет проверку соблюдения получателем субсидии целей, условий и порядка предоставления субсидии.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2.1.3. В случае нарушения получателем субсидии условий, установленных при предоставлении субсидии, требует возврата полученной субсидии.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2.2. Получатель субсидии: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2.2.1.  Принимает выделенную ему субсидию.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2.2.2. Обеспечивает целевое и эффективное использование полученной субсидии (субсидий).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2.2.3. По результатам  использования субсидии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предоставляет администрации   отчет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об использовании субсидии в сроки, установленные разделом 3 настоящего соглашения и по форме установленной настоящим соглашением</w:t>
      </w:r>
      <w:r w:rsidRPr="00093FD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2.3. Настоящим соглашением получатель субсидии  подтверждает свое согласие на осуществление проверок соблюдения получателем субсидии  условий, целей и порядка предоставления субсидии.</w:t>
      </w:r>
    </w:p>
    <w:p w:rsidR="00093FD8" w:rsidRPr="00093FD8" w:rsidRDefault="00093FD8" w:rsidP="00093FD8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>Порядок предоставления отчетности о результатах выполнения получателем субсидии установленных условий предоставления субсидии</w:t>
      </w:r>
    </w:p>
    <w:p w:rsidR="00093FD8" w:rsidRPr="00093FD8" w:rsidRDefault="00093FD8" w:rsidP="00093F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3.1. Получатель субсидии предоставляет в администрацию  отчетные документы, подтверждающие выполнение условий предоставления субсидии, указанных в пункте 1.1 настоящего Соглашения (далее – отчетные документы).</w:t>
      </w:r>
    </w:p>
    <w:p w:rsidR="00093FD8" w:rsidRPr="00093FD8" w:rsidRDefault="00093FD8" w:rsidP="00093F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3.2. Отчетные документы включают в себя:</w:t>
      </w:r>
    </w:p>
    <w:p w:rsidR="00093FD8" w:rsidRPr="00093FD8" w:rsidRDefault="00093FD8" w:rsidP="00093F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>3.2.2.Справку о фактическом расходовании сре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дств с пр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>иложением заверенных уполномоченным лицом и печатью  (при наличии) получателя субсидии  копий первичных документов, подтверждающих фактические расходы.</w:t>
      </w:r>
    </w:p>
    <w:p w:rsidR="00093FD8" w:rsidRPr="00093FD8" w:rsidRDefault="00093FD8" w:rsidP="00093F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3.3. Отчетные документы о расходовании средств  полученной субсидии предоставляются в администрацию  ежеквартально до 15 числа месяца, следующего за отчетным кварталом.</w:t>
      </w:r>
    </w:p>
    <w:p w:rsidR="00093FD8" w:rsidRPr="00093FD8" w:rsidRDefault="00093FD8" w:rsidP="00093F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3.4. Передача оформленных в установленном порядке отчетных документов осуществляется сопроводительным письмом получателя субсидии, содержащим перечень предоставляемых документов.</w:t>
      </w:r>
    </w:p>
    <w:p w:rsidR="00093FD8" w:rsidRPr="00093FD8" w:rsidRDefault="00093FD8" w:rsidP="00093F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3.5. Администрация   в течение 10 дней со дня получения отчетных документов проверяет их на предмет соответствия условиям предоставления субсидии.</w:t>
      </w:r>
    </w:p>
    <w:p w:rsidR="00093FD8" w:rsidRPr="00093FD8" w:rsidRDefault="00093FD8" w:rsidP="00093F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3.6. В случае наличия у Администрации   замечаний к выполнению  получателем субсидии условий предоставления субсидии и (или) отчетным документам, администрация в течение 15 дней со дня получения отчетных материалов направляет получателю субсидии мотивированный отказ от принятия отчетных документов с указанием замечаний и срока их устранения. Если в установленный в отказе срок замечания не будут устранены, Администрация  составляет а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кт в дв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>ух экземплярах о допущенных получателем субсидии нарушениях при исполнении Соглашения.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93FD8">
        <w:rPr>
          <w:rFonts w:ascii="Times New Roman" w:hAnsi="Times New Roman" w:cs="Times New Roman"/>
          <w:b/>
          <w:sz w:val="24"/>
          <w:szCs w:val="24"/>
        </w:rPr>
        <w:t>Порядок возврата субсидии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4.1. Субсидия, перечисленная получателю субсидии, подлежит возврату в бюджет  поселения в случае нарушения условий, установленных при их предоставлении.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4.2. В случае установления в ходе проверки получателя субсидии администрацией   факта нецелевого использования средств субсидии администрация   не позднее, чем в двухдневный срок со дня установления данного факта направляет получателю субсидии  требование о возврате субсидии в бюджет поселения.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4.3. Получатель субсидии в течение десяти рабочих дней со дня получения требования о возврате субсидии обязано произвести возврат суммы субсидии, указанной в требовании. Вся сумма субсидии, использованная не по целевому назначению, подлежит возврату в бюджет  поселения  по коду доходов в течение 10 дней с момента получения уведомления и акта проверки. 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4.4. При расторжении соглашения  по инициативе получателя субсидии, в связи с нарушением администрацией   обязательств и условий предоставления субсидии, получатель субсидии обязан  возвратить неиспользованные средства субсидии в бюджет поселения в течение 10 дней с момента получения уведомления получателя субсидии.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4.5. При отказе получателя субсидии в добровольном порядке возместить денежные средства в соответствии с пунктом 4.3. настоящего Соглашения, взыскание производится в судебном порядке в соответствии с законодательством Российской Федерации.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4.6. В случае не использования субсидии в полном объеме в течение финансового года получатель субсидии возвращает неиспользованные средства субсидии в бюджет поселения, в срок не позднее 25 декабря текущего года.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4.7. При отказе получателя субсидии в добровольном порядке возместить денежные средства в соответствии с пунктом 4.6. настоящего Соглашения, взыскание производится в судебном порядке в соответствии с законодательством Российской Федерации.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Style w:val="s10"/>
          <w:rFonts w:ascii="Times New Roman" w:hAnsi="Times New Roman" w:cs="Times New Roman"/>
          <w:b/>
          <w:sz w:val="24"/>
          <w:szCs w:val="24"/>
        </w:rPr>
        <w:t>5. Порядок рассмотрения споров</w:t>
      </w:r>
    </w:p>
    <w:p w:rsidR="00093FD8" w:rsidRPr="00093FD8" w:rsidRDefault="00093FD8" w:rsidP="00093FD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5.1. Споры  (разногласия),  возникшие  между  Сторонами  в  связи  с исполнением настоящего Соглашения, разрешаются ими, по возможности, путем проведения   переговоров   с   оформлением  соответствующих    протоколов или иных документов.</w:t>
      </w:r>
    </w:p>
    <w:p w:rsidR="00093FD8" w:rsidRPr="00093FD8" w:rsidRDefault="00093FD8" w:rsidP="00093FD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5.2. Не урегулированные Сторонами споры и разногласия, возникшие при исполнении  настоящего  Соглашения  или  в связи с ним, рассматриваются в порядке, предусмотренном законодательством Российской Федерации.</w:t>
      </w:r>
      <w:r w:rsidRPr="00093FD8">
        <w:rPr>
          <w:rFonts w:ascii="Times New Roman" w:hAnsi="Times New Roman" w:cs="Times New Roman"/>
          <w:sz w:val="24"/>
          <w:szCs w:val="24"/>
        </w:rPr>
        <w:br/>
      </w:r>
      <w:r w:rsidRPr="00093FD8">
        <w:rPr>
          <w:rFonts w:ascii="Times New Roman" w:hAnsi="Times New Roman" w:cs="Times New Roman"/>
          <w:b/>
          <w:sz w:val="24"/>
          <w:szCs w:val="24"/>
        </w:rPr>
        <w:t>6</w:t>
      </w:r>
      <w:r w:rsidRPr="00093FD8">
        <w:rPr>
          <w:rStyle w:val="s10"/>
          <w:rFonts w:ascii="Times New Roman" w:hAnsi="Times New Roman" w:cs="Times New Roman"/>
          <w:b/>
          <w:sz w:val="24"/>
          <w:szCs w:val="24"/>
        </w:rPr>
        <w:t>. Срок действия соглашения</w:t>
      </w:r>
    </w:p>
    <w:p w:rsidR="00093FD8" w:rsidRPr="00093FD8" w:rsidRDefault="00093FD8" w:rsidP="00093FD8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6.1. Настоящее Соглашение вступает  в  силу со дня его подписания  и действует  до  полного  исполнения  Сторонами   своих   обязательств   по настоящему Соглашению.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3FD8">
        <w:rPr>
          <w:rStyle w:val="s10"/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093FD8" w:rsidRPr="00093FD8" w:rsidRDefault="00093FD8" w:rsidP="00093FD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7.1. Отдельные пункты настоящего Соглашения могут быть изменены по согласованию Сторон и вносятся в настоящее Соглашение путем  оформления дополнительного  соглашения,  являющегося  неотъемлемой частью настоящего Соглашения.</w:t>
      </w:r>
    </w:p>
    <w:p w:rsidR="00093FD8" w:rsidRPr="00093FD8" w:rsidRDefault="00093FD8" w:rsidP="00093FD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7.2. Настоящее Соглашение  составлено в  двух  экземплярах,  имеющих равную  юридическую  силу. У каждой из сторон находится один экземпляр настоящего Соглашения.</w:t>
      </w:r>
    </w:p>
    <w:p w:rsidR="00093FD8" w:rsidRPr="00093FD8" w:rsidRDefault="00093FD8" w:rsidP="00093FD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8. </w:t>
      </w:r>
      <w:r w:rsidRPr="00093FD8">
        <w:rPr>
          <w:rFonts w:ascii="Times New Roman" w:hAnsi="Times New Roman" w:cs="Times New Roman"/>
          <w:b/>
          <w:color w:val="000000"/>
          <w:sz w:val="24"/>
          <w:szCs w:val="24"/>
        </w:rPr>
        <w:t>Юридические адреса сторон и их расчетные счета</w:t>
      </w:r>
    </w:p>
    <w:tbl>
      <w:tblPr>
        <w:tblW w:w="0" w:type="auto"/>
        <w:tblLayout w:type="fixed"/>
        <w:tblLook w:val="0000"/>
      </w:tblPr>
      <w:tblGrid>
        <w:gridCol w:w="5211"/>
        <w:gridCol w:w="4820"/>
      </w:tblGrid>
      <w:tr w:rsidR="00093FD8" w:rsidRPr="00093FD8" w:rsidTr="00BF4DB4">
        <w:tc>
          <w:tcPr>
            <w:tcW w:w="5211" w:type="dxa"/>
          </w:tcPr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Краснозерского района новосибирской области  </w:t>
            </w: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Глава 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Новосибирской области</w:t>
            </w: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_____________  </w:t>
            </w:r>
          </w:p>
          <w:p w:rsidR="00093FD8" w:rsidRPr="00093FD8" w:rsidRDefault="00093FD8" w:rsidP="00093F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820" w:type="dxa"/>
          </w:tcPr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 субсидии</w:t>
            </w: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_______________  </w:t>
            </w:r>
          </w:p>
          <w:p w:rsidR="00093FD8" w:rsidRPr="00093FD8" w:rsidRDefault="00093FD8" w:rsidP="00093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093FD8" w:rsidRPr="00093FD8" w:rsidRDefault="00093FD8" w:rsidP="00093FD8">
      <w:pPr>
        <w:pStyle w:val="ConsPlusNormal"/>
        <w:widowControl/>
        <w:ind w:left="56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Приложение 1</w:t>
      </w:r>
    </w:p>
    <w:p w:rsidR="00093FD8" w:rsidRPr="00093FD8" w:rsidRDefault="00093FD8" w:rsidP="00093FD8">
      <w:pPr>
        <w:pStyle w:val="ConsPlusNormal"/>
        <w:widowControl/>
        <w:ind w:left="5664"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>к соглашению</w:t>
      </w:r>
    </w:p>
    <w:p w:rsidR="00093FD8" w:rsidRPr="00093FD8" w:rsidRDefault="00093FD8" w:rsidP="00093FD8">
      <w:pPr>
        <w:pStyle w:val="ConsPlusNormal"/>
        <w:widowControl/>
        <w:ind w:left="5664"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о предоставлении субсидии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№ от «__»____201___г.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Форма справки о фактическом  расходовании субсидии </w:t>
      </w:r>
    </w:p>
    <w:p w:rsidR="00093FD8" w:rsidRPr="00093FD8" w:rsidRDefault="00093FD8" w:rsidP="00093FD8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за период с "___" ______ 20___ года по "___" ______ 20___ года </w:t>
      </w:r>
    </w:p>
    <w:p w:rsidR="00093FD8" w:rsidRPr="00093FD8" w:rsidRDefault="00093FD8" w:rsidP="00093FD8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Соглашением о предоставлении субсидии  </w:t>
      </w:r>
    </w:p>
    <w:p w:rsidR="00093FD8" w:rsidRPr="00093FD8" w:rsidRDefault="00093FD8" w:rsidP="00093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от "___" _________ 20___ года №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093FD8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Pr="00093FD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155"/>
        <w:gridCol w:w="2662"/>
        <w:gridCol w:w="1859"/>
        <w:gridCol w:w="1842"/>
      </w:tblGrid>
      <w:tr w:rsidR="00093FD8" w:rsidRPr="00093FD8" w:rsidTr="00BF4DB4">
        <w:trPr>
          <w:trHeight w:val="81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right="-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93FD8" w:rsidRPr="00093FD8" w:rsidRDefault="00093FD8" w:rsidP="00093FD8">
            <w:pPr>
              <w:spacing w:line="240" w:lineRule="auto"/>
              <w:ind w:right="-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left="-96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Вид субсидии (по целям предоставления)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Размер, предоставленной  субсидии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неиспользованных средств (субсидии)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93FD8" w:rsidRPr="00093FD8" w:rsidTr="00BF4DB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3FD8" w:rsidRPr="00093FD8" w:rsidTr="00BF4DB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FD8" w:rsidRPr="00093FD8" w:rsidTr="00BF4DB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FD8" w:rsidRPr="00093FD8" w:rsidTr="00BF4DB4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D8" w:rsidRPr="00093FD8" w:rsidRDefault="00093FD8" w:rsidP="00093FD8">
            <w:pPr>
              <w:spacing w:line="240" w:lineRule="auto"/>
              <w:ind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FD8" w:rsidRPr="00093FD8" w:rsidRDefault="00093FD8" w:rsidP="00093FD8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>"___" __________ 20___ года</w:t>
      </w:r>
    </w:p>
    <w:p w:rsidR="00093FD8" w:rsidRPr="00093FD8" w:rsidRDefault="00093FD8" w:rsidP="00093FD8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    Получатель субсидии    ______________</w:t>
      </w:r>
      <w:r w:rsidRPr="00093FD8">
        <w:rPr>
          <w:rFonts w:ascii="Times New Roman" w:hAnsi="Times New Roman" w:cs="Times New Roman"/>
          <w:color w:val="FFFFFF"/>
          <w:sz w:val="24"/>
          <w:szCs w:val="24"/>
        </w:rPr>
        <w:t>______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>________________________</w:t>
      </w:r>
    </w:p>
    <w:p w:rsidR="00093FD8" w:rsidRPr="00093FD8" w:rsidRDefault="00093FD8" w:rsidP="00093FD8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(подпись)    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ab/>
        <w:t>(расшифровка подписи)</w:t>
      </w:r>
    </w:p>
    <w:p w:rsidR="00093FD8" w:rsidRPr="00093FD8" w:rsidRDefault="00093FD8" w:rsidP="00093FD8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Ф.И.О. и номер </w:t>
      </w:r>
    </w:p>
    <w:p w:rsidR="00093FD8" w:rsidRPr="00093FD8" w:rsidRDefault="00093FD8" w:rsidP="00093FD8">
      <w:pPr>
        <w:pStyle w:val="HTML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>телефона исполнителя</w:t>
      </w:r>
    </w:p>
    <w:p w:rsidR="00093FD8" w:rsidRPr="00093FD8" w:rsidRDefault="00093FD8" w:rsidP="00093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к Порядку предоставления субсидий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юридическим</w:t>
      </w:r>
      <w:proofErr w:type="gramEnd"/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 xml:space="preserve">лицам (за исключением субсидий муниципальным </w:t>
      </w:r>
      <w:proofErr w:type="gramEnd"/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учреждениям), индивидуальным  предпринимателям,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а также физическим лицам – производителям  товаров,</w:t>
      </w:r>
    </w:p>
    <w:p w:rsidR="00093FD8" w:rsidRPr="00093FD8" w:rsidRDefault="00093FD8" w:rsidP="00093FD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работ, услуг  из бюджета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93FD8" w:rsidRPr="00093FD8" w:rsidRDefault="00093FD8" w:rsidP="00093FD8">
      <w:pPr>
        <w:spacing w:after="0" w:line="240" w:lineRule="auto"/>
        <w:ind w:left="3420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Методика расчета субсидии 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i/>
          <w:sz w:val="24"/>
          <w:szCs w:val="24"/>
        </w:rPr>
      </w:pPr>
      <w:r w:rsidRPr="00093FD8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093FD8">
        <w:rPr>
          <w:rFonts w:ascii="Times New Roman" w:hAnsi="Times New Roman" w:cs="Times New Roman"/>
          <w:b/>
          <w:i/>
          <w:sz w:val="24"/>
          <w:szCs w:val="24"/>
        </w:rPr>
        <w:t xml:space="preserve"> = </w:t>
      </w:r>
      <w:r w:rsidRPr="00093FD8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093FD8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093FD8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093FD8">
        <w:rPr>
          <w:rFonts w:ascii="Times New Roman" w:hAnsi="Times New Roman" w:cs="Times New Roman"/>
          <w:b/>
          <w:i/>
          <w:sz w:val="24"/>
          <w:szCs w:val="24"/>
        </w:rPr>
        <w:t xml:space="preserve">/ </w:t>
      </w:r>
      <w:r w:rsidRPr="00093FD8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093FD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где </w:t>
      </w:r>
      <w:r w:rsidRPr="00093FD8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093FD8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093FD8">
        <w:rPr>
          <w:rFonts w:ascii="Times New Roman" w:hAnsi="Times New Roman" w:cs="Times New Roman"/>
          <w:sz w:val="24"/>
          <w:szCs w:val="24"/>
        </w:rPr>
        <w:t>- сумма субсидии, предоставляемой получателю субсидии из местного бюджета;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093FD8">
        <w:rPr>
          <w:rFonts w:ascii="Times New Roman" w:hAnsi="Times New Roman" w:cs="Times New Roman"/>
          <w:sz w:val="24"/>
          <w:szCs w:val="24"/>
        </w:rPr>
        <w:t xml:space="preserve"> - общая сумма средств субсидий, предусмотренная в местном бюджете на год, в котором предоставляются субсидии;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093FD8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необходимых получателю субсидии денежных средств для покрытия затрат на социально;</w:t>
      </w: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093FD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сумма средств, необходимых для возмещения затрат всех получателей субсидий.</w:t>
      </w:r>
    </w:p>
    <w:p w:rsid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tabs>
          <w:tab w:val="left" w:pos="8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>АДМИНИСТРАЦИЯ КАЙГОРОДСКОГО СЕЛЬСОВЕТА</w:t>
      </w:r>
    </w:p>
    <w:p w:rsidR="00093FD8" w:rsidRPr="00093FD8" w:rsidRDefault="00093FD8" w:rsidP="00093FD8">
      <w:pPr>
        <w:tabs>
          <w:tab w:val="center" w:pos="4960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От 29.05.2019                            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№ 57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 формировании прогноза социально-экономического развития 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на 2020 год и на плановый период 2021 и 2022 годов 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</w:t>
      </w:r>
      <w:r w:rsidRPr="00093FD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Новосибирской области от 16.04.2019 года № 140-п  «О подготовке прогноза социально-экономического развития Новосибирской области на 2020 год и на плановый период 2021 и 2022 годов», в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целях своевременной и качественной подготовки прогнозных документов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на 2020 год и на плановый период 2021 и 2022 годов, </w:t>
      </w:r>
      <w:r w:rsidRPr="00093FD8">
        <w:rPr>
          <w:rFonts w:ascii="Times New Roman" w:hAnsi="Times New Roman" w:cs="Times New Roman"/>
          <w:sz w:val="24"/>
          <w:szCs w:val="24"/>
        </w:rPr>
        <w:t>ПОСТАНОВЛЯЕТ:</w:t>
      </w:r>
      <w:proofErr w:type="gramEnd"/>
    </w:p>
    <w:p w:rsidR="00093FD8" w:rsidRPr="00093FD8" w:rsidRDefault="00093FD8" w:rsidP="00093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1. Утвердить план - график мероприятий по подготовке прогноза социально-экономического развития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  <w:r w:rsidRPr="00093FD8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на 2020 год и 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>на плановый период 2021 и 2022 годов,</w:t>
      </w:r>
      <w:r w:rsidRPr="00093FD8">
        <w:rPr>
          <w:rFonts w:ascii="Times New Roman" w:hAnsi="Times New Roman" w:cs="Times New Roman"/>
          <w:sz w:val="24"/>
          <w:szCs w:val="24"/>
        </w:rPr>
        <w:t xml:space="preserve"> (далее план — график) (Приложение);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2. Специалистам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руководителям подведомственных учреждений 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обеспечить в установленные сроки выполнение плана – графика.</w:t>
      </w:r>
    </w:p>
    <w:p w:rsidR="00093FD8" w:rsidRPr="00093FD8" w:rsidRDefault="00093FD8" w:rsidP="00093FD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3. Рекомендовать директор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у  ООО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Гербаево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>» (Морозов Н.А.), директору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Краснозерская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МТС» (Мирошник И.И.), главам крестьянско-фермерских хозяйств обеспечить в установленные сроки предоставление  необходимых документов и материалов. 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4. Признать утратившим силу постановление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19.04.2018 года 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№ 52 «О формировании прогноза социально-экономического развития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на 2019 год и на плановый период 2020 и 2021 годов».</w:t>
      </w:r>
    </w:p>
    <w:p w:rsidR="00093FD8" w:rsidRPr="00093FD8" w:rsidRDefault="00093FD8" w:rsidP="00093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5. Специалисту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(Васильцова Т.Н.) опубликовать постановление в периодическом печатном издании «Сельский Вестник» органов местного самоуправления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и разместить на официальном сайте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области.</w:t>
      </w:r>
    </w:p>
    <w:p w:rsidR="00093FD8" w:rsidRPr="00093FD8" w:rsidRDefault="00093FD8" w:rsidP="00093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6. Настоящее постановление вступает в силу со дня опубликования.</w:t>
      </w:r>
    </w:p>
    <w:p w:rsidR="00093FD8" w:rsidRPr="00093FD8" w:rsidRDefault="00093FD8" w:rsidP="00093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93FD8" w:rsidRPr="00093FD8" w:rsidRDefault="00093FD8" w:rsidP="0009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В.И.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093FD8" w:rsidRPr="00093FD8" w:rsidRDefault="00093FD8" w:rsidP="00093FD8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93FD8" w:rsidRPr="00093FD8" w:rsidRDefault="00093FD8" w:rsidP="00093FD8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к постановлению  администрации  </w:t>
      </w:r>
    </w:p>
    <w:p w:rsidR="00093FD8" w:rsidRPr="00093FD8" w:rsidRDefault="00093FD8" w:rsidP="00093FD8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93FD8" w:rsidRPr="00093FD8" w:rsidRDefault="00093FD8" w:rsidP="00093FD8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093FD8" w:rsidRPr="00093FD8" w:rsidRDefault="00093FD8" w:rsidP="00093F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Новосибирской области </w:t>
      </w:r>
    </w:p>
    <w:p w:rsidR="00093FD8" w:rsidRPr="00093FD8" w:rsidRDefault="00093FD8" w:rsidP="00093F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От  29.05.2019 №  57</w:t>
      </w:r>
    </w:p>
    <w:p w:rsidR="00093FD8" w:rsidRPr="00093FD8" w:rsidRDefault="00093FD8" w:rsidP="00093FD8">
      <w:pPr>
        <w:pStyle w:val="BodyText"/>
        <w:jc w:val="center"/>
        <w:rPr>
          <w:b/>
          <w:sz w:val="24"/>
          <w:szCs w:val="24"/>
        </w:rPr>
      </w:pPr>
      <w:r w:rsidRPr="00093FD8">
        <w:rPr>
          <w:b/>
          <w:sz w:val="24"/>
          <w:szCs w:val="24"/>
        </w:rPr>
        <w:t>ПЛАН-</w:t>
      </w:r>
      <w:r w:rsidRPr="00093FD8">
        <w:rPr>
          <w:b/>
          <w:caps/>
          <w:sz w:val="24"/>
          <w:szCs w:val="24"/>
        </w:rPr>
        <w:t>график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мероприятий по подготовке прогноза социально-экономического развития </w:t>
      </w:r>
      <w:proofErr w:type="spellStart"/>
      <w:r w:rsidRPr="00093FD8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 на 2020 год и на плановый период 2021 и 2022 годов</w:t>
      </w:r>
    </w:p>
    <w:p w:rsidR="00093FD8" w:rsidRPr="00093FD8" w:rsidRDefault="00093FD8" w:rsidP="00093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(далее – план-график)</w:t>
      </w:r>
    </w:p>
    <w:tbl>
      <w:tblPr>
        <w:tblW w:w="9923" w:type="dxa"/>
        <w:tblInd w:w="250" w:type="dxa"/>
        <w:tblLayout w:type="fixed"/>
        <w:tblLook w:val="0000"/>
      </w:tblPr>
      <w:tblGrid>
        <w:gridCol w:w="567"/>
        <w:gridCol w:w="3969"/>
        <w:gridCol w:w="1985"/>
        <w:gridCol w:w="1417"/>
        <w:gridCol w:w="1985"/>
      </w:tblGrid>
      <w:tr w:rsidR="00093FD8" w:rsidRPr="00093FD8" w:rsidTr="00093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93FD8" w:rsidRPr="00093FD8" w:rsidRDefault="00093FD8" w:rsidP="00093FD8">
            <w:pPr>
              <w:widowControl w:val="0"/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Получатель информации</w:t>
            </w:r>
          </w:p>
        </w:tc>
      </w:tr>
      <w:tr w:rsidR="00093FD8" w:rsidRPr="00093FD8" w:rsidTr="00093F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  и предоставить аналитическую записку    по основным параметрам  прогноза СЭР НСО на 2020 и плановый период 2021 и 2022 годов, </w:t>
            </w: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для целей бюджетного планирования, по установленной форме:</w:t>
            </w:r>
          </w:p>
          <w:p w:rsidR="00093FD8" w:rsidRPr="00093FD8" w:rsidRDefault="00093FD8" w:rsidP="00093F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№ 1 к плану графику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</w:t>
            </w: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13.05.2019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Краснозерского района</w:t>
            </w:r>
          </w:p>
          <w:p w:rsidR="00093FD8" w:rsidRPr="00093FD8" w:rsidRDefault="00093FD8" w:rsidP="00093FD8">
            <w:pPr>
              <w:widowControl w:val="0"/>
              <w:spacing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Новосибирской 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</w:tr>
      <w:tr w:rsidR="00093FD8" w:rsidRPr="00093FD8" w:rsidTr="00093FD8"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Принять к сведению  основные приоритеты социально- экономического развития Новосибирской области на 2020 год и на период  2021 и 2022 годов, основные параметры прогноза социально-экономического развития Новосибирской области на 2020 год и плановый период 2021 и 2022 годов, необходимые для целей бюджетного </w:t>
            </w:r>
            <w:proofErr w:type="gram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proofErr w:type="gram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рассмотренные и  одобренные на заседании Правительства Новосибирской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МЭР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До 14.06.2019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</w:t>
            </w:r>
          </w:p>
        </w:tc>
      </w:tr>
      <w:tr w:rsidR="00093FD8" w:rsidRPr="00093FD8" w:rsidTr="00093FD8"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предоставить предварительный прогноз СЭР на 2020 год  плановый период 2021 и 2022 годов по курируемым сферам </w:t>
            </w:r>
            <w:proofErr w:type="gram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основных показателей согласно установленной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До 05.07.2019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093FD8" w:rsidRPr="00093FD8" w:rsidTr="00093FD8"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предварительный прогноз СЭР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на 2020 и плановый период до 2022 года, включающий  целевые показатели  прогноза СЭР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на 2020 и плановый период до 2021 и 2022 годов</w:t>
            </w:r>
          </w:p>
          <w:p w:rsidR="00093FD8" w:rsidRPr="00093FD8" w:rsidRDefault="00093FD8" w:rsidP="00093F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093FD8" w:rsidRPr="00093FD8" w:rsidTr="00093FD8"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целевые показатели прогноза СЭР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на 2020 год и плановый период 2021 и 2022 годов по форме в соответствии с приложением  № 2 к плану графику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до 10.09.2019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Краснозерского района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Новосибирской области</w:t>
            </w:r>
          </w:p>
        </w:tc>
      </w:tr>
      <w:tr w:rsidR="00093FD8" w:rsidRPr="00093FD8" w:rsidTr="00093FD8"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 проекты муниципальных программ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(предложения о внесении изменений в муниципальные  программы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района) </w:t>
            </w: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предлагаемых к финансированию в 2020 году и плановом периоде 2021 и 2022 годов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ind w:firstLine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Специалисты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</w:t>
            </w: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01.10.2019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93FD8" w:rsidRPr="00093FD8" w:rsidTr="00093FD8"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прогноз СЭР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на 2020 год и плановый период 2021 и 2022 годов, включающий целевые показатели прогноза СЭР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на 2020 год и плановый период 2021 и 2022 годов, по форме в соответствии с Приложением № 2 к плану - графику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Одновременно с принятием  решения о </w:t>
            </w: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внесении проекта местного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 в Совет 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депутатов </w:t>
            </w: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093FD8" w:rsidRPr="00093FD8" w:rsidTr="00093FD8">
        <w:trPr>
          <w:trHeight w:val="2118"/>
        </w:trPr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и предоставить уточненный прогноз СЭР на 2020 и плановый период 2021 и 2022 годов по курируемым сферам деятельности в составе основных показателей по установленной форме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до 21.10.2019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администрация   Краснозерского района Новосибирской области</w:t>
            </w:r>
          </w:p>
        </w:tc>
      </w:tr>
      <w:tr w:rsidR="00093FD8" w:rsidRPr="00093FD8" w:rsidTr="00093FD8">
        <w:trPr>
          <w:trHeight w:val="2118"/>
        </w:trPr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Принять решение об одобрении прогноза СЭР </w:t>
            </w:r>
            <w:proofErr w:type="spellStart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на 2020 год и плановый период до 2022 года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До 20.11.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093FD8" w:rsidRPr="00093FD8" w:rsidTr="00093FD8"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Вынести проект прогноза социально-экономического развития </w:t>
            </w:r>
            <w:proofErr w:type="spellStart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области на 2020 год и на плановый период до 2022 года на публичные слушания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после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20.11.2019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093FD8" w:rsidRPr="00093FD8" w:rsidTr="00093FD8">
        <w:tblPrEx>
          <w:tblCellMar>
            <w:top w:w="108" w:type="dxa"/>
            <w:bottom w:w="108" w:type="dxa"/>
          </w:tblCellMar>
        </w:tblPrEx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Внести необходимые изменения и предоставить на утверждение  прогноз социально-экономического развития </w:t>
            </w:r>
            <w:proofErr w:type="spellStart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области на 2020 год 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на плановый период до 2022 года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</w:t>
            </w: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30 декабря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депутатов 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Кайгородского</w:t>
            </w:r>
            <w:proofErr w:type="spellEnd"/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</w:t>
            </w: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</w:tr>
    </w:tbl>
    <w:p w:rsidR="00093FD8" w:rsidRPr="00093FD8" w:rsidRDefault="00093FD8" w:rsidP="005B58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>Применяемые сокращения:</w:t>
      </w:r>
    </w:p>
    <w:p w:rsidR="00093FD8" w:rsidRPr="00093FD8" w:rsidRDefault="00093FD8" w:rsidP="005B58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СЭР – социально экономическое развитие.</w:t>
      </w:r>
    </w:p>
    <w:p w:rsidR="00093FD8" w:rsidRPr="00093FD8" w:rsidRDefault="00093FD8" w:rsidP="005B58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МЭР - министерство экономического развития Новосибирской области;</w:t>
      </w:r>
    </w:p>
    <w:p w:rsidR="00093FD8" w:rsidRPr="005B5891" w:rsidRDefault="00093FD8" w:rsidP="005B5891">
      <w:pPr>
        <w:pStyle w:val="1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0"/>
        <w:jc w:val="right"/>
        <w:rPr>
          <w:sz w:val="24"/>
          <w:lang w:eastAsia="ru-RU"/>
        </w:rPr>
      </w:pPr>
      <w:r w:rsidRPr="005B5891">
        <w:rPr>
          <w:sz w:val="24"/>
        </w:rPr>
        <w:t xml:space="preserve">   </w:t>
      </w:r>
      <w:r w:rsidRPr="005B5891">
        <w:rPr>
          <w:sz w:val="24"/>
          <w:lang w:eastAsia="ru-RU"/>
        </w:rPr>
        <w:t>Приложение № 1</w:t>
      </w:r>
    </w:p>
    <w:p w:rsidR="00093FD8" w:rsidRPr="00093FD8" w:rsidRDefault="00093FD8" w:rsidP="005B5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к плану-графику</w:t>
      </w:r>
    </w:p>
    <w:p w:rsidR="00093FD8" w:rsidRPr="00093FD8" w:rsidRDefault="00093FD8" w:rsidP="005B5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Основные параметры прогноза социально экономического развития 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на 2020 год и плановый период 2021 и 2022 годов, необходимые</w:t>
      </w:r>
    </w:p>
    <w:p w:rsidR="00093FD8" w:rsidRPr="00093FD8" w:rsidRDefault="00093FD8" w:rsidP="005B5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для целей бюджетного планирования</w:t>
      </w:r>
    </w:p>
    <w:tbl>
      <w:tblPr>
        <w:tblW w:w="48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2241"/>
        <w:gridCol w:w="1292"/>
        <w:gridCol w:w="1143"/>
        <w:gridCol w:w="1143"/>
        <w:gridCol w:w="1241"/>
        <w:gridCol w:w="1243"/>
        <w:gridCol w:w="1189"/>
      </w:tblGrid>
      <w:tr w:rsidR="00093FD8" w:rsidRPr="00093FD8" w:rsidTr="005D564A">
        <w:trPr>
          <w:trHeight w:val="20"/>
        </w:trPr>
        <w:tc>
          <w:tcPr>
            <w:tcW w:w="282" w:type="pct"/>
            <w:vMerge w:val="restar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14" w:type="pct"/>
            <w:vMerge w:val="restar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42" w:type="pct"/>
            <w:vMerge w:val="restar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68" w:type="pct"/>
            <w:vMerge w:val="restar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2018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568" w:type="pct"/>
            <w:vMerge w:val="restar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Оценка</w:t>
            </w:r>
          </w:p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2019 года</w:t>
            </w:r>
          </w:p>
        </w:tc>
        <w:tc>
          <w:tcPr>
            <w:tcW w:w="1826" w:type="pct"/>
            <w:gridSpan w:val="3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Прогноз, годы</w:t>
            </w:r>
          </w:p>
        </w:tc>
      </w:tr>
      <w:tr w:rsidR="00093FD8" w:rsidRPr="00093FD8" w:rsidTr="005D564A">
        <w:trPr>
          <w:trHeight w:val="20"/>
        </w:trPr>
        <w:tc>
          <w:tcPr>
            <w:tcW w:w="282" w:type="pct"/>
            <w:vMerge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4" w:type="pct"/>
            <w:vMerge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618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91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</w:tr>
      <w:tr w:rsidR="00093FD8" w:rsidRPr="00093FD8" w:rsidTr="005D564A">
        <w:trPr>
          <w:trHeight w:val="20"/>
        </w:trPr>
        <w:tc>
          <w:tcPr>
            <w:tcW w:w="282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pct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Фонд заработной платы работников предприятий </w:t>
            </w:r>
          </w:p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и организаций</w:t>
            </w:r>
          </w:p>
        </w:tc>
        <w:tc>
          <w:tcPr>
            <w:tcW w:w="642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568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8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FD8" w:rsidRPr="00093FD8" w:rsidTr="005D564A">
        <w:trPr>
          <w:trHeight w:val="20"/>
        </w:trPr>
        <w:tc>
          <w:tcPr>
            <w:tcW w:w="282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4" w:type="pct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</w:t>
            </w:r>
          </w:p>
        </w:tc>
        <w:tc>
          <w:tcPr>
            <w:tcW w:w="642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568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</w:tcPr>
          <w:p w:rsidR="00093FD8" w:rsidRPr="00093FD8" w:rsidRDefault="00093FD8" w:rsidP="00093F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widowControl w:val="0"/>
        <w:adjustRightInd w:val="0"/>
        <w:spacing w:line="240" w:lineRule="auto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widowControl w:val="0"/>
        <w:adjustRightInd w:val="0"/>
        <w:spacing w:line="240" w:lineRule="auto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widowControl w:val="0"/>
        <w:adjustRightInd w:val="0"/>
        <w:spacing w:line="240" w:lineRule="auto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widowControl w:val="0"/>
        <w:adjustRightInd w:val="0"/>
        <w:spacing w:line="240" w:lineRule="auto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widowControl w:val="0"/>
        <w:adjustRightInd w:val="0"/>
        <w:spacing w:line="240" w:lineRule="auto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widowControl w:val="0"/>
        <w:adjustRightInd w:val="0"/>
        <w:spacing w:line="240" w:lineRule="auto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5D564A">
      <w:pPr>
        <w:widowControl w:val="0"/>
        <w:adjustRightInd w:val="0"/>
        <w:spacing w:line="240" w:lineRule="auto"/>
        <w:ind w:left="11624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ПРИ</w:t>
      </w:r>
      <w:r w:rsidRPr="00093FD8">
        <w:rPr>
          <w:rFonts w:ascii="Times New Roman" w:hAnsi="Times New Roman" w:cs="Times New Roman"/>
          <w:sz w:val="24"/>
          <w:szCs w:val="24"/>
        </w:rPr>
        <w:lastRenderedPageBreak/>
        <w:t>ЛО</w:t>
      </w:r>
    </w:p>
    <w:p w:rsidR="001B54B2" w:rsidRDefault="001B54B2" w:rsidP="00093FD8">
      <w:pPr>
        <w:pStyle w:val="Title"/>
        <w:rPr>
          <w:rFonts w:ascii="Times New Roman" w:hAnsi="Times New Roman" w:cs="Times New Roman"/>
          <w:b/>
          <w:szCs w:val="24"/>
        </w:rPr>
        <w:sectPr w:rsidR="001B54B2" w:rsidSect="00093FD8">
          <w:pgSz w:w="11906" w:h="16838"/>
          <w:pgMar w:top="397" w:right="397" w:bottom="397" w:left="1418" w:header="709" w:footer="709" w:gutter="0"/>
          <w:cols w:space="708"/>
          <w:docGrid w:linePitch="360"/>
        </w:sectPr>
      </w:pPr>
    </w:p>
    <w:p w:rsidR="00093FD8" w:rsidRPr="00093FD8" w:rsidRDefault="001B54B2" w:rsidP="001B54B2">
      <w:pPr>
        <w:pStyle w:val="Titl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 xml:space="preserve">                                                    </w:t>
      </w:r>
      <w:r w:rsidR="00093FD8" w:rsidRPr="00093FD8">
        <w:rPr>
          <w:rFonts w:ascii="Times New Roman" w:hAnsi="Times New Roman" w:cs="Times New Roman"/>
          <w:b/>
          <w:szCs w:val="24"/>
        </w:rPr>
        <w:t>Основные показатели социально-экономического развития на 2020-2022 годы</w:t>
      </w:r>
    </w:p>
    <w:p w:rsidR="00093FD8" w:rsidRPr="00093FD8" w:rsidRDefault="00093FD8" w:rsidP="001B54B2">
      <w:pPr>
        <w:pStyle w:val="LO-Normal"/>
        <w:jc w:val="center"/>
        <w:rPr>
          <w:b/>
          <w:sz w:val="24"/>
          <w:szCs w:val="24"/>
          <w:u w:val="single"/>
        </w:rPr>
      </w:pPr>
      <w:proofErr w:type="spellStart"/>
      <w:r w:rsidRPr="00093FD8">
        <w:rPr>
          <w:b/>
          <w:sz w:val="24"/>
          <w:szCs w:val="24"/>
          <w:u w:val="single"/>
        </w:rPr>
        <w:t>_________________________Кайгородского</w:t>
      </w:r>
      <w:proofErr w:type="spellEnd"/>
      <w:r w:rsidRPr="00093FD8">
        <w:rPr>
          <w:b/>
          <w:sz w:val="24"/>
          <w:szCs w:val="24"/>
          <w:u w:val="single"/>
        </w:rPr>
        <w:t xml:space="preserve"> сельсовета Краснозерского района Новосибирской области</w:t>
      </w:r>
    </w:p>
    <w:p w:rsidR="00093FD8" w:rsidRPr="00093FD8" w:rsidRDefault="00093FD8" w:rsidP="001B54B2">
      <w:pPr>
        <w:pStyle w:val="LO-Normal"/>
        <w:jc w:val="center"/>
        <w:rPr>
          <w:sz w:val="24"/>
          <w:szCs w:val="24"/>
        </w:rPr>
      </w:pPr>
      <w:r w:rsidRPr="00093FD8">
        <w:rPr>
          <w:sz w:val="24"/>
          <w:szCs w:val="24"/>
        </w:rPr>
        <w:t>(муниципальный район, городской округ)</w:t>
      </w:r>
    </w:p>
    <w:p w:rsidR="00093FD8" w:rsidRPr="00093FD8" w:rsidRDefault="00093FD8" w:rsidP="00093FD8">
      <w:pPr>
        <w:pStyle w:val="LO-Normal"/>
        <w:jc w:val="center"/>
        <w:rPr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943"/>
        <w:gridCol w:w="1276"/>
        <w:gridCol w:w="851"/>
        <w:gridCol w:w="992"/>
        <w:gridCol w:w="992"/>
        <w:gridCol w:w="851"/>
        <w:gridCol w:w="992"/>
        <w:gridCol w:w="992"/>
        <w:gridCol w:w="992"/>
        <w:gridCol w:w="993"/>
        <w:gridCol w:w="1173"/>
        <w:gridCol w:w="1083"/>
        <w:gridCol w:w="1160"/>
      </w:tblGrid>
      <w:tr w:rsidR="00093FD8" w:rsidRPr="00093FD8" w:rsidTr="00BF4DB4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Показатели развития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center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Един.</w:t>
            </w:r>
          </w:p>
          <w:p w:rsidR="00093FD8" w:rsidRPr="00093FD8" w:rsidRDefault="00093FD8" w:rsidP="00093FD8">
            <w:pPr>
              <w:pStyle w:val="LO-Normal"/>
              <w:jc w:val="center"/>
              <w:rPr>
                <w:sz w:val="24"/>
                <w:szCs w:val="24"/>
              </w:rPr>
            </w:pPr>
            <w:proofErr w:type="spellStart"/>
            <w:r w:rsidRPr="00093FD8">
              <w:rPr>
                <w:sz w:val="24"/>
                <w:szCs w:val="24"/>
              </w:rPr>
              <w:t>изм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center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2018 г.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center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2019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center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2020 г.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center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2021г.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center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2022г.</w:t>
            </w:r>
          </w:p>
        </w:tc>
      </w:tr>
      <w:tr w:rsidR="00093FD8" w:rsidRPr="00093FD8" w:rsidTr="00BF4DB4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proofErr w:type="gramStart"/>
            <w:r w:rsidRPr="00093FD8">
              <w:rPr>
                <w:sz w:val="24"/>
                <w:szCs w:val="24"/>
              </w:rPr>
              <w:t>в</w:t>
            </w:r>
            <w:proofErr w:type="gramEnd"/>
            <w:r w:rsidRPr="00093FD8">
              <w:rPr>
                <w:sz w:val="24"/>
                <w:szCs w:val="24"/>
              </w:rPr>
              <w:t xml:space="preserve"> % </w:t>
            </w:r>
            <w:proofErr w:type="gramStart"/>
            <w:r w:rsidRPr="00093FD8">
              <w:rPr>
                <w:sz w:val="24"/>
                <w:szCs w:val="24"/>
              </w:rPr>
              <w:t>к</w:t>
            </w:r>
            <w:proofErr w:type="gramEnd"/>
            <w:r w:rsidRPr="00093FD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proofErr w:type="gramStart"/>
            <w:r w:rsidRPr="00093FD8">
              <w:rPr>
                <w:sz w:val="24"/>
                <w:szCs w:val="24"/>
              </w:rPr>
              <w:t>в</w:t>
            </w:r>
            <w:proofErr w:type="gramEnd"/>
            <w:r w:rsidRPr="00093FD8">
              <w:rPr>
                <w:sz w:val="24"/>
                <w:szCs w:val="24"/>
              </w:rPr>
              <w:t xml:space="preserve"> % </w:t>
            </w:r>
            <w:proofErr w:type="gramStart"/>
            <w:r w:rsidRPr="00093FD8">
              <w:rPr>
                <w:sz w:val="24"/>
                <w:szCs w:val="24"/>
              </w:rPr>
              <w:t>к</w:t>
            </w:r>
            <w:proofErr w:type="gramEnd"/>
            <w:r w:rsidRPr="00093FD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proofErr w:type="gramStart"/>
            <w:r w:rsidRPr="00093FD8">
              <w:rPr>
                <w:sz w:val="24"/>
                <w:szCs w:val="24"/>
              </w:rPr>
              <w:t>в</w:t>
            </w:r>
            <w:proofErr w:type="gramEnd"/>
            <w:r w:rsidRPr="00093FD8">
              <w:rPr>
                <w:sz w:val="24"/>
                <w:szCs w:val="24"/>
              </w:rPr>
              <w:t xml:space="preserve"> % </w:t>
            </w:r>
            <w:proofErr w:type="gramStart"/>
            <w:r w:rsidRPr="00093FD8">
              <w:rPr>
                <w:sz w:val="24"/>
                <w:szCs w:val="24"/>
              </w:rPr>
              <w:t>к</w:t>
            </w:r>
            <w:proofErr w:type="gramEnd"/>
            <w:r w:rsidRPr="00093FD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proofErr w:type="gramStart"/>
            <w:r w:rsidRPr="00093FD8">
              <w:rPr>
                <w:sz w:val="24"/>
                <w:szCs w:val="24"/>
              </w:rPr>
              <w:t>в</w:t>
            </w:r>
            <w:proofErr w:type="gramEnd"/>
            <w:r w:rsidRPr="00093FD8">
              <w:rPr>
                <w:sz w:val="24"/>
                <w:szCs w:val="24"/>
              </w:rPr>
              <w:t xml:space="preserve"> % </w:t>
            </w:r>
            <w:proofErr w:type="gramStart"/>
            <w:r w:rsidRPr="00093FD8">
              <w:rPr>
                <w:sz w:val="24"/>
                <w:szCs w:val="24"/>
              </w:rPr>
              <w:t>к</w:t>
            </w:r>
            <w:proofErr w:type="gramEnd"/>
            <w:r w:rsidRPr="00093FD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план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proofErr w:type="gramStart"/>
            <w:r w:rsidRPr="00093FD8">
              <w:rPr>
                <w:sz w:val="24"/>
                <w:szCs w:val="24"/>
              </w:rPr>
              <w:t>В</w:t>
            </w:r>
            <w:proofErr w:type="gramEnd"/>
            <w:r w:rsidRPr="00093FD8">
              <w:rPr>
                <w:sz w:val="24"/>
                <w:szCs w:val="24"/>
              </w:rPr>
              <w:t xml:space="preserve"> % </w:t>
            </w:r>
            <w:proofErr w:type="gramStart"/>
            <w:r w:rsidRPr="00093FD8">
              <w:rPr>
                <w:sz w:val="24"/>
                <w:szCs w:val="24"/>
              </w:rPr>
              <w:t>к</w:t>
            </w:r>
            <w:proofErr w:type="gramEnd"/>
            <w:r w:rsidRPr="00093FD8">
              <w:rPr>
                <w:sz w:val="24"/>
                <w:szCs w:val="24"/>
              </w:rPr>
              <w:t xml:space="preserve"> предыдущему  году</w:t>
            </w: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Число </w:t>
            </w:r>
            <w:proofErr w:type="gramStart"/>
            <w:r w:rsidRPr="00093FD8">
              <w:rPr>
                <w:sz w:val="24"/>
                <w:szCs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Число </w:t>
            </w:r>
            <w:proofErr w:type="gramStart"/>
            <w:r w:rsidRPr="00093FD8">
              <w:rPr>
                <w:sz w:val="24"/>
                <w:szCs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Материнская смертность на 100 тыс. </w:t>
            </w:r>
            <w:proofErr w:type="gramStart"/>
            <w:r w:rsidRPr="00093FD8">
              <w:rPr>
                <w:sz w:val="24"/>
                <w:szCs w:val="24"/>
              </w:rPr>
              <w:t>родившихся</w:t>
            </w:r>
            <w:proofErr w:type="gramEnd"/>
            <w:r w:rsidRPr="00093FD8">
              <w:rPr>
                <w:sz w:val="24"/>
                <w:szCs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- в т.ч.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100</w:t>
            </w: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%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</w:tr>
      <w:tr w:rsidR="00093FD8" w:rsidRPr="00093FD8" w:rsidTr="00BF4DB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%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</w:tr>
      <w:tr w:rsidR="00093FD8" w:rsidRPr="00093FD8" w:rsidTr="00BF4DB4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Объем отгруженных товаров собственного производства, </w:t>
            </w:r>
            <w:proofErr w:type="spellStart"/>
            <w:proofErr w:type="gramStart"/>
            <w:r w:rsidRPr="00093FD8">
              <w:rPr>
                <w:sz w:val="24"/>
                <w:szCs w:val="24"/>
              </w:rPr>
              <w:t>выполнен-ных</w:t>
            </w:r>
            <w:proofErr w:type="spellEnd"/>
            <w:proofErr w:type="gramEnd"/>
            <w:r w:rsidRPr="00093FD8">
              <w:rPr>
                <w:sz w:val="24"/>
                <w:szCs w:val="24"/>
              </w:rPr>
              <w:t xml:space="preserve"> работ и услуг собственными силами организаций по  видам экономической </w:t>
            </w:r>
            <w:proofErr w:type="spellStart"/>
            <w:r w:rsidRPr="00093FD8">
              <w:rPr>
                <w:sz w:val="24"/>
                <w:szCs w:val="24"/>
              </w:rPr>
              <w:t>деятель-ности</w:t>
            </w:r>
            <w:proofErr w:type="spellEnd"/>
            <w:r w:rsidRPr="00093FD8">
              <w:rPr>
                <w:sz w:val="24"/>
                <w:szCs w:val="24"/>
              </w:rPr>
              <w:t xml:space="preserve">: добыча полезных ископаемых, </w:t>
            </w:r>
            <w:proofErr w:type="spellStart"/>
            <w:r w:rsidRPr="00093FD8">
              <w:rPr>
                <w:sz w:val="24"/>
                <w:szCs w:val="24"/>
              </w:rPr>
              <w:t>обрабаты-вающие</w:t>
            </w:r>
            <w:proofErr w:type="spellEnd"/>
            <w:r w:rsidRPr="00093FD8">
              <w:rPr>
                <w:sz w:val="24"/>
                <w:szCs w:val="24"/>
              </w:rPr>
              <w:t xml:space="preserve"> отрасли, </w:t>
            </w:r>
            <w:proofErr w:type="spellStart"/>
            <w:r w:rsidRPr="00093FD8">
              <w:rPr>
                <w:sz w:val="24"/>
                <w:szCs w:val="24"/>
              </w:rPr>
              <w:t>произ-водство</w:t>
            </w:r>
            <w:proofErr w:type="spellEnd"/>
            <w:r w:rsidRPr="00093FD8">
              <w:rPr>
                <w:sz w:val="24"/>
                <w:szCs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дейст.ц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сопост</w:t>
            </w:r>
            <w:proofErr w:type="spellEnd"/>
            <w:r w:rsidRPr="00093FD8">
              <w:rPr>
                <w:sz w:val="24"/>
                <w:szCs w:val="24"/>
              </w:rPr>
              <w:t xml:space="preserve">. ценах </w:t>
            </w:r>
            <w:proofErr w:type="spellStart"/>
            <w:r w:rsidRPr="00093FD8">
              <w:rPr>
                <w:sz w:val="24"/>
                <w:szCs w:val="24"/>
              </w:rPr>
              <w:t>предыд</w:t>
            </w:r>
            <w:proofErr w:type="spellEnd"/>
            <w:r w:rsidRPr="00093FD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% к </w:t>
            </w:r>
            <w:proofErr w:type="spellStart"/>
            <w:r w:rsidRPr="00093FD8">
              <w:rPr>
                <w:sz w:val="24"/>
                <w:szCs w:val="24"/>
              </w:rPr>
              <w:t>пред</w:t>
            </w:r>
            <w:proofErr w:type="gramStart"/>
            <w:r w:rsidRPr="00093FD8">
              <w:rPr>
                <w:sz w:val="24"/>
                <w:szCs w:val="24"/>
              </w:rPr>
              <w:t>.г</w:t>
            </w:r>
            <w:proofErr w:type="gramEnd"/>
            <w:r w:rsidRPr="00093FD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Объем продукции сельского хозяйства в </w:t>
            </w:r>
            <w:r w:rsidRPr="00093FD8">
              <w:rPr>
                <w:sz w:val="24"/>
                <w:szCs w:val="24"/>
              </w:rPr>
              <w:lastRenderedPageBreak/>
              <w:t xml:space="preserve">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дейст.ц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сопост</w:t>
            </w:r>
            <w:proofErr w:type="spellEnd"/>
            <w:r w:rsidRPr="00093FD8">
              <w:rPr>
                <w:sz w:val="24"/>
                <w:szCs w:val="24"/>
              </w:rPr>
              <w:t xml:space="preserve">. ценах </w:t>
            </w:r>
            <w:proofErr w:type="spellStart"/>
            <w:r w:rsidRPr="00093FD8">
              <w:rPr>
                <w:sz w:val="24"/>
                <w:szCs w:val="24"/>
              </w:rPr>
              <w:t>предыд</w:t>
            </w:r>
            <w:proofErr w:type="spellEnd"/>
            <w:r w:rsidRPr="00093FD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% к </w:t>
            </w:r>
            <w:proofErr w:type="spellStart"/>
            <w:r w:rsidRPr="00093FD8">
              <w:rPr>
                <w:sz w:val="24"/>
                <w:szCs w:val="24"/>
              </w:rPr>
              <w:t>пред</w:t>
            </w:r>
            <w:proofErr w:type="gramStart"/>
            <w:r w:rsidRPr="00093FD8">
              <w:rPr>
                <w:sz w:val="24"/>
                <w:szCs w:val="24"/>
              </w:rPr>
              <w:t>.г</w:t>
            </w:r>
            <w:proofErr w:type="gramEnd"/>
            <w:r w:rsidRPr="00093FD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jc w:val="both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heading2"/>
              <w:rPr>
                <w:rFonts w:ascii="Times New Roman" w:hAnsi="Times New Roman" w:cs="Times New Roman"/>
                <w:szCs w:val="24"/>
              </w:rPr>
            </w:pPr>
            <w:r w:rsidRPr="00093FD8">
              <w:rPr>
                <w:rFonts w:ascii="Times New Roman" w:hAnsi="Times New Roman" w:cs="Times New Roman"/>
                <w:szCs w:val="24"/>
              </w:rPr>
              <w:t>Х</w:t>
            </w:r>
          </w:p>
        </w:tc>
      </w:tr>
      <w:tr w:rsidR="00093FD8" w:rsidRPr="00093FD8" w:rsidTr="00BF4DB4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дейст.ц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сопост</w:t>
            </w:r>
            <w:proofErr w:type="spellEnd"/>
            <w:r w:rsidRPr="00093FD8">
              <w:rPr>
                <w:sz w:val="24"/>
                <w:szCs w:val="24"/>
              </w:rPr>
              <w:t xml:space="preserve">. ценах </w:t>
            </w:r>
            <w:proofErr w:type="spellStart"/>
            <w:r w:rsidRPr="00093FD8">
              <w:rPr>
                <w:sz w:val="24"/>
                <w:szCs w:val="24"/>
              </w:rPr>
              <w:t>предыд</w:t>
            </w:r>
            <w:proofErr w:type="spellEnd"/>
            <w:r w:rsidRPr="00093FD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% к </w:t>
            </w:r>
            <w:proofErr w:type="spellStart"/>
            <w:r w:rsidRPr="00093FD8">
              <w:rPr>
                <w:sz w:val="24"/>
                <w:szCs w:val="24"/>
              </w:rPr>
              <w:t>пред</w:t>
            </w:r>
            <w:proofErr w:type="gramStart"/>
            <w:r w:rsidRPr="00093FD8">
              <w:rPr>
                <w:sz w:val="24"/>
                <w:szCs w:val="24"/>
              </w:rPr>
              <w:t>.г</w:t>
            </w:r>
            <w:proofErr w:type="gramEnd"/>
            <w:r w:rsidRPr="00093FD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 w:rsidRPr="00093FD8">
              <w:rPr>
                <w:sz w:val="24"/>
                <w:szCs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дейст.ц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сопост</w:t>
            </w:r>
            <w:proofErr w:type="spellEnd"/>
            <w:r w:rsidRPr="00093FD8">
              <w:rPr>
                <w:sz w:val="24"/>
                <w:szCs w:val="24"/>
              </w:rPr>
              <w:t xml:space="preserve">. ценах </w:t>
            </w:r>
            <w:proofErr w:type="spellStart"/>
            <w:r w:rsidRPr="00093FD8">
              <w:rPr>
                <w:sz w:val="24"/>
                <w:szCs w:val="24"/>
              </w:rPr>
              <w:t>предыд</w:t>
            </w:r>
            <w:proofErr w:type="spellEnd"/>
            <w:r w:rsidRPr="00093FD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% к </w:t>
            </w:r>
            <w:proofErr w:type="spellStart"/>
            <w:r w:rsidRPr="00093FD8">
              <w:rPr>
                <w:sz w:val="24"/>
                <w:szCs w:val="24"/>
              </w:rPr>
              <w:t>пред</w:t>
            </w:r>
            <w:proofErr w:type="gramStart"/>
            <w:r w:rsidRPr="00093FD8">
              <w:rPr>
                <w:sz w:val="24"/>
                <w:szCs w:val="24"/>
              </w:rPr>
              <w:t>.г</w:t>
            </w:r>
            <w:proofErr w:type="gramEnd"/>
            <w:r w:rsidRPr="00093FD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кв</w:t>
            </w:r>
            <w:proofErr w:type="gramStart"/>
            <w:r w:rsidRPr="00093FD8">
              <w:rPr>
                <w:sz w:val="24"/>
                <w:szCs w:val="24"/>
              </w:rPr>
              <w:t>.м</w:t>
            </w:r>
            <w:proofErr w:type="gramEnd"/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общ.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proofErr w:type="spellStart"/>
            <w:r w:rsidRPr="00093FD8">
              <w:rPr>
                <w:sz w:val="24"/>
                <w:szCs w:val="24"/>
              </w:rPr>
              <w:t>площ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кв</w:t>
            </w:r>
            <w:proofErr w:type="gramStart"/>
            <w:r w:rsidRPr="00093FD8">
              <w:rPr>
                <w:sz w:val="24"/>
                <w:szCs w:val="24"/>
              </w:rPr>
              <w:t>.м</w:t>
            </w:r>
            <w:proofErr w:type="gramEnd"/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общ.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proofErr w:type="spellStart"/>
            <w:r w:rsidRPr="00093FD8">
              <w:rPr>
                <w:sz w:val="24"/>
                <w:szCs w:val="24"/>
              </w:rPr>
              <w:t>площ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кв</w:t>
            </w:r>
            <w:proofErr w:type="gramStart"/>
            <w:r w:rsidRPr="00093FD8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дейст.ц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сопост</w:t>
            </w:r>
            <w:proofErr w:type="spellEnd"/>
            <w:r w:rsidRPr="00093FD8">
              <w:rPr>
                <w:sz w:val="24"/>
                <w:szCs w:val="24"/>
              </w:rPr>
              <w:t xml:space="preserve">. ценах </w:t>
            </w:r>
            <w:proofErr w:type="spellStart"/>
            <w:r w:rsidRPr="00093FD8">
              <w:rPr>
                <w:sz w:val="24"/>
                <w:szCs w:val="24"/>
              </w:rPr>
              <w:t>предыд</w:t>
            </w:r>
            <w:proofErr w:type="spellEnd"/>
            <w:r w:rsidRPr="00093FD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% к </w:t>
            </w:r>
            <w:proofErr w:type="spellStart"/>
            <w:r w:rsidRPr="00093FD8">
              <w:rPr>
                <w:sz w:val="24"/>
                <w:szCs w:val="24"/>
              </w:rPr>
              <w:t>пред</w:t>
            </w:r>
            <w:proofErr w:type="gramStart"/>
            <w:r w:rsidRPr="00093FD8">
              <w:rPr>
                <w:sz w:val="24"/>
                <w:szCs w:val="24"/>
              </w:rPr>
              <w:t>.г</w:t>
            </w:r>
            <w:proofErr w:type="gramEnd"/>
            <w:r w:rsidRPr="00093FD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дейст.ц</w:t>
            </w:r>
            <w:proofErr w:type="spellEnd"/>
            <w:r w:rsidRPr="00093FD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</w:t>
            </w: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</w:t>
            </w:r>
            <w:proofErr w:type="spellStart"/>
            <w:r w:rsidRPr="00093FD8">
              <w:rPr>
                <w:sz w:val="24"/>
                <w:szCs w:val="24"/>
              </w:rPr>
              <w:t>сопост</w:t>
            </w:r>
            <w:proofErr w:type="spellEnd"/>
            <w:r w:rsidRPr="00093FD8">
              <w:rPr>
                <w:sz w:val="24"/>
                <w:szCs w:val="24"/>
              </w:rPr>
              <w:t xml:space="preserve">. ценах </w:t>
            </w:r>
            <w:proofErr w:type="spellStart"/>
            <w:r w:rsidRPr="00093FD8">
              <w:rPr>
                <w:sz w:val="24"/>
                <w:szCs w:val="24"/>
              </w:rPr>
              <w:t>предыд</w:t>
            </w:r>
            <w:proofErr w:type="spellEnd"/>
            <w:r w:rsidRPr="00093FD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в % к </w:t>
            </w:r>
            <w:proofErr w:type="spellStart"/>
            <w:r w:rsidRPr="00093FD8">
              <w:rPr>
                <w:sz w:val="24"/>
                <w:szCs w:val="24"/>
              </w:rPr>
              <w:t>пред</w:t>
            </w:r>
            <w:proofErr w:type="gramStart"/>
            <w:r w:rsidRPr="00093FD8">
              <w:rPr>
                <w:sz w:val="24"/>
                <w:szCs w:val="24"/>
              </w:rPr>
              <w:t>.г</w:t>
            </w:r>
            <w:proofErr w:type="gramEnd"/>
            <w:r w:rsidRPr="00093FD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093FD8">
              <w:rPr>
                <w:sz w:val="24"/>
                <w:szCs w:val="24"/>
              </w:rPr>
              <w:t>занятых</w:t>
            </w:r>
            <w:proofErr w:type="gramEnd"/>
            <w:r w:rsidRPr="00093FD8">
              <w:rPr>
                <w:sz w:val="24"/>
                <w:szCs w:val="24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lastRenderedPageBreak/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  <w:tr w:rsidR="00093FD8" w:rsidRPr="00093FD8" w:rsidTr="00BF4DB4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jc w:val="left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rPr>
                <w:sz w:val="24"/>
                <w:szCs w:val="24"/>
              </w:rPr>
            </w:pPr>
            <w:r w:rsidRPr="00093FD8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FD8" w:rsidRPr="00093FD8" w:rsidRDefault="00093FD8" w:rsidP="00093FD8">
            <w:pPr>
              <w:pStyle w:val="LO-Normal"/>
              <w:snapToGrid w:val="0"/>
              <w:rPr>
                <w:sz w:val="24"/>
                <w:szCs w:val="24"/>
              </w:rPr>
            </w:pPr>
          </w:p>
        </w:tc>
      </w:tr>
    </w:tbl>
    <w:p w:rsidR="00093FD8" w:rsidRPr="00093FD8" w:rsidRDefault="00093FD8" w:rsidP="00093FD8">
      <w:pPr>
        <w:pStyle w:val="BodyText3"/>
        <w:rPr>
          <w:rFonts w:ascii="Times New Roman" w:hAnsi="Times New Roman" w:cs="Times New Roman"/>
          <w:color w:val="auto"/>
          <w:sz w:val="24"/>
          <w:szCs w:val="24"/>
        </w:rPr>
      </w:pPr>
    </w:p>
    <w:p w:rsidR="001B54B2" w:rsidRDefault="001B54B2" w:rsidP="00093FD8">
      <w:pPr>
        <w:pStyle w:val="BodyText3"/>
        <w:rPr>
          <w:rFonts w:ascii="Times New Roman" w:hAnsi="Times New Roman" w:cs="Times New Roman"/>
          <w:color w:val="auto"/>
          <w:sz w:val="24"/>
          <w:szCs w:val="24"/>
        </w:rPr>
        <w:sectPr w:rsidR="001B54B2" w:rsidSect="001B54B2">
          <w:pgSz w:w="16838" w:h="11906" w:orient="landscape"/>
          <w:pgMar w:top="1418" w:right="397" w:bottom="397" w:left="397" w:header="709" w:footer="709" w:gutter="0"/>
          <w:cols w:space="708"/>
          <w:docGrid w:linePitch="360"/>
        </w:sectPr>
      </w:pPr>
    </w:p>
    <w:p w:rsidR="00093FD8" w:rsidRPr="00093FD8" w:rsidRDefault="00093FD8" w:rsidP="0006608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lastRenderedPageBreak/>
        <w:t>АДМИНИСТРАЦИЯ КАЙГОРОДСКОГО СЕЛЬСОВЕТА</w:t>
      </w:r>
    </w:p>
    <w:p w:rsidR="00093FD8" w:rsidRPr="00093FD8" w:rsidRDefault="00093FD8" w:rsidP="0006608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КРАСНОЗЕРСКОГО РАЙОНА НОВОСИБИРСКОЙ ОБЛАСТИ</w:t>
      </w:r>
    </w:p>
    <w:p w:rsidR="00093FD8" w:rsidRPr="00093FD8" w:rsidRDefault="00093FD8" w:rsidP="000660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</w:p>
    <w:p w:rsidR="00093FD8" w:rsidRPr="00093FD8" w:rsidRDefault="00093FD8" w:rsidP="000660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От 29.05.2019</w:t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</w:t>
      </w:r>
      <w:proofErr w:type="spellStart"/>
      <w:r w:rsidRPr="00093FD8"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Start"/>
      <w:r w:rsidRPr="00093FD8">
        <w:rPr>
          <w:rFonts w:ascii="Times New Roman" w:hAnsi="Times New Roman" w:cs="Times New Roman"/>
          <w:b w:val="0"/>
          <w:sz w:val="24"/>
          <w:szCs w:val="24"/>
        </w:rPr>
        <w:t>.К</w:t>
      </w:r>
      <w:proofErr w:type="gramEnd"/>
      <w:r w:rsidRPr="00093FD8">
        <w:rPr>
          <w:rFonts w:ascii="Times New Roman" w:hAnsi="Times New Roman" w:cs="Times New Roman"/>
          <w:b w:val="0"/>
          <w:sz w:val="24"/>
          <w:szCs w:val="24"/>
        </w:rPr>
        <w:t>айгородский</w:t>
      </w:r>
      <w:proofErr w:type="spellEnd"/>
      <w:r w:rsidRPr="00093FD8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      №  58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О внесении изменений в   состав  комиссии по соблюдению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требований к служебному поведению муниципальных служащих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и урегулированию конфликта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интересов,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 постановлением администрации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области от 01.02.2017 № 15 </w:t>
      </w:r>
    </w:p>
    <w:p w:rsidR="00093FD8" w:rsidRPr="00093FD8" w:rsidRDefault="00093FD8" w:rsidP="00066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       В   целях приведения  в соответствие нормативных правовых актов администрации  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  администрация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ПОСТАНОВЛЯЕТ:</w:t>
      </w:r>
    </w:p>
    <w:p w:rsidR="00093FD8" w:rsidRPr="00093FD8" w:rsidRDefault="00093FD8" w:rsidP="00093FD8">
      <w:pPr>
        <w:pStyle w:val="ConsPlusNormal"/>
        <w:widowControl/>
        <w:numPr>
          <w:ilvl w:val="0"/>
          <w:numId w:val="8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Внести  в  состав  комиссии по соблюдению требований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служебному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поведению муниципальных служащих 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 района Новосибирской области и урегулированию конфликта  интересов,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 постановлением администрации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 области от 01.02.2017 № 15 (с изменениями, внесенным  постановлением администрации </w:t>
      </w:r>
      <w:proofErr w:type="gramEnd"/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области от 16.04.2018 № 50) следующие изменения:</w:t>
      </w:r>
    </w:p>
    <w:p w:rsidR="00093FD8" w:rsidRPr="00093FD8" w:rsidRDefault="00093FD8" w:rsidP="00093FD8">
      <w:pPr>
        <w:pStyle w:val="ConsPlusNormal"/>
        <w:widowControl/>
        <w:numPr>
          <w:ilvl w:val="1"/>
          <w:numId w:val="7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Вывести из состава комиссии:</w:t>
      </w:r>
    </w:p>
    <w:p w:rsidR="00093FD8" w:rsidRPr="00093FD8" w:rsidRDefault="00093FD8" w:rsidP="00093FD8">
      <w:pPr>
        <w:pStyle w:val="ConsPlusNormal"/>
        <w:widowControl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Бочарникова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Г.А. – заместитель председателя совета ветеранов.</w:t>
      </w:r>
    </w:p>
    <w:p w:rsidR="00093FD8" w:rsidRPr="00093FD8" w:rsidRDefault="00093FD8" w:rsidP="00093FD8">
      <w:pPr>
        <w:pStyle w:val="ConsPlusNormal"/>
        <w:widowControl/>
        <w:numPr>
          <w:ilvl w:val="1"/>
          <w:numId w:val="7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Ввести в состав комиссии:</w:t>
      </w:r>
    </w:p>
    <w:p w:rsidR="00093FD8" w:rsidRPr="00093FD8" w:rsidRDefault="00093FD8" w:rsidP="00093FD8">
      <w:pPr>
        <w:pStyle w:val="ConsPlusNormal"/>
        <w:widowControl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Попова Г.Г. – председатель Совета ветеранов (по согласованию).</w:t>
      </w:r>
    </w:p>
    <w:p w:rsidR="00093FD8" w:rsidRPr="00093FD8" w:rsidRDefault="00093FD8" w:rsidP="00093F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 в </w:t>
      </w: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периодическом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печатном</w:t>
      </w:r>
    </w:p>
    <w:p w:rsidR="00093FD8" w:rsidRPr="00093FD8" w:rsidRDefault="00093FD8" w:rsidP="0006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издании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«Сельский Вестник» органов местного самоуправления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и разместить на официальном сайте администрации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сети «Интернет».</w:t>
      </w:r>
    </w:p>
    <w:p w:rsidR="00093FD8" w:rsidRPr="00093FD8" w:rsidRDefault="00093FD8" w:rsidP="00093F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Контроль, за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93FD8" w:rsidRPr="00093FD8" w:rsidRDefault="00093FD8" w:rsidP="00066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                             </w:t>
      </w:r>
    </w:p>
    <w:p w:rsidR="00093FD8" w:rsidRPr="00093FD8" w:rsidRDefault="00093FD8" w:rsidP="00066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В.И.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Варава</w:t>
      </w:r>
      <w:proofErr w:type="spellEnd"/>
    </w:p>
    <w:p w:rsidR="00093FD8" w:rsidRPr="00093FD8" w:rsidRDefault="00093FD8" w:rsidP="0006608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АДМИНИСТРАЦИЯ КАЙГОРОДСКОГО СЕЛЬСОВЕТА</w:t>
      </w:r>
    </w:p>
    <w:p w:rsidR="00093FD8" w:rsidRPr="00093FD8" w:rsidRDefault="00093FD8" w:rsidP="0006608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КРАСНОЗЕРСКОГО РАЙОНА НОВОСИБИРСКОЙ ОБЛАСТИ</w:t>
      </w:r>
    </w:p>
    <w:p w:rsidR="00093FD8" w:rsidRPr="00093FD8" w:rsidRDefault="00093FD8" w:rsidP="00093FD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ПОСТАНОВЛЕНИЕ</w:t>
      </w:r>
    </w:p>
    <w:p w:rsidR="00093FD8" w:rsidRPr="00093FD8" w:rsidRDefault="00093FD8" w:rsidP="00093FD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От 29.05.2019</w:t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</w:t>
      </w:r>
      <w:proofErr w:type="spellStart"/>
      <w:r w:rsidRPr="00093FD8"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Start"/>
      <w:r w:rsidRPr="00093FD8">
        <w:rPr>
          <w:rFonts w:ascii="Times New Roman" w:hAnsi="Times New Roman" w:cs="Times New Roman"/>
          <w:b w:val="0"/>
          <w:sz w:val="24"/>
          <w:szCs w:val="24"/>
        </w:rPr>
        <w:t>.К</w:t>
      </w:r>
      <w:proofErr w:type="gramEnd"/>
      <w:r w:rsidRPr="00093FD8">
        <w:rPr>
          <w:rFonts w:ascii="Times New Roman" w:hAnsi="Times New Roman" w:cs="Times New Roman"/>
          <w:b w:val="0"/>
          <w:sz w:val="24"/>
          <w:szCs w:val="24"/>
        </w:rPr>
        <w:t>айгородский</w:t>
      </w:r>
      <w:proofErr w:type="spellEnd"/>
      <w:r w:rsidRPr="00093FD8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      №  59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О внесении изменений в состав совета по противодействию коррупции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при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 постановлением администрации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области от 29.12.2012 № 110 </w:t>
      </w:r>
    </w:p>
    <w:p w:rsidR="00093FD8" w:rsidRPr="00093FD8" w:rsidRDefault="00093FD8" w:rsidP="00066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       В   целях приведения  в соответствие нормативных правовых актов администрации  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  администрация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ПОСТАНОВЛЯЕТ:</w:t>
      </w:r>
    </w:p>
    <w:p w:rsidR="00093FD8" w:rsidRPr="00093FD8" w:rsidRDefault="00093FD8" w:rsidP="00093FD8">
      <w:pPr>
        <w:pStyle w:val="ConsPlusNormal"/>
        <w:widowControl/>
        <w:numPr>
          <w:ilvl w:val="0"/>
          <w:numId w:val="9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Внести  в состав совета по противодействию коррупции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 района Новосибирской области,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 постановлением администрации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Новосибирской  области от 29.12.2012 № 110 следующие изменения:</w:t>
      </w:r>
    </w:p>
    <w:p w:rsidR="00093FD8" w:rsidRPr="00093FD8" w:rsidRDefault="00093FD8" w:rsidP="00093FD8">
      <w:pPr>
        <w:pStyle w:val="ConsPlusNormal"/>
        <w:widowControl/>
        <w:numPr>
          <w:ilvl w:val="1"/>
          <w:numId w:val="7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Вывести из состава комиссии:</w:t>
      </w:r>
    </w:p>
    <w:p w:rsidR="00093FD8" w:rsidRPr="00093FD8" w:rsidRDefault="00093FD8" w:rsidP="0006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Сафенрейтер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Александр Антонович  -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>УП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ОУУП и ПДН МО МВД России «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Краснозерский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>»   (по согласованию);</w:t>
      </w:r>
    </w:p>
    <w:p w:rsidR="00093FD8" w:rsidRPr="00093FD8" w:rsidRDefault="00093FD8" w:rsidP="0006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       Купина Эльвира Иосифовна - председатель Совета ветеранов (по согласованию).</w:t>
      </w:r>
    </w:p>
    <w:p w:rsidR="00093FD8" w:rsidRPr="00093FD8" w:rsidRDefault="00093FD8" w:rsidP="00093FD8">
      <w:pPr>
        <w:pStyle w:val="ConsPlusNormal"/>
        <w:widowControl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1.2. Ввести в состав комиссии:</w:t>
      </w:r>
    </w:p>
    <w:p w:rsidR="00093FD8" w:rsidRPr="00093FD8" w:rsidRDefault="00093FD8" w:rsidP="00093FD8">
      <w:pPr>
        <w:pStyle w:val="ConsPlusNormal"/>
        <w:widowControl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Гольцман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Нина Николаевна – депутат Совета депутатов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сельсовета (по согласованию);</w:t>
      </w:r>
    </w:p>
    <w:p w:rsidR="00093FD8" w:rsidRPr="00093FD8" w:rsidRDefault="00093FD8" w:rsidP="00093FD8">
      <w:pPr>
        <w:pStyle w:val="ConsPlusNormal"/>
        <w:widowControl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hAnsi="Times New Roman" w:cs="Times New Roman"/>
          <w:sz w:val="24"/>
          <w:szCs w:val="24"/>
        </w:rPr>
        <w:t>Попова Галина Георгиевна  – председатель Совета ветеранов (по</w:t>
      </w:r>
      <w:proofErr w:type="gramEnd"/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>согласованию).</w:t>
      </w:r>
    </w:p>
    <w:p w:rsidR="00093FD8" w:rsidRPr="00093FD8" w:rsidRDefault="00093FD8" w:rsidP="00093F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 в </w:t>
      </w: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периодическом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печатном</w:t>
      </w:r>
    </w:p>
    <w:p w:rsidR="00093FD8" w:rsidRPr="00093FD8" w:rsidRDefault="00093FD8" w:rsidP="0006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издании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«Сельский Вестник» органов местного самоуправления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и разместить на официальном сайте администрации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сети «Интернет».</w:t>
      </w:r>
    </w:p>
    <w:p w:rsidR="00093FD8" w:rsidRPr="00093FD8" w:rsidRDefault="00093FD8" w:rsidP="00093F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eastAsia="Times New Roman" w:hAnsi="Times New Roman" w:cs="Times New Roman"/>
          <w:sz w:val="24"/>
          <w:szCs w:val="24"/>
        </w:rPr>
        <w:t>Контроль, за</w:t>
      </w:r>
      <w:proofErr w:type="gram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93FD8" w:rsidRPr="00093FD8" w:rsidRDefault="00093FD8" w:rsidP="00066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                             </w:t>
      </w:r>
    </w:p>
    <w:p w:rsidR="00093FD8" w:rsidRPr="00093FD8" w:rsidRDefault="00093FD8" w:rsidP="00066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FD8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В.И. </w:t>
      </w:r>
      <w:proofErr w:type="spellStart"/>
      <w:r w:rsidRPr="00093FD8">
        <w:rPr>
          <w:rFonts w:ascii="Times New Roman" w:eastAsia="Times New Roman" w:hAnsi="Times New Roman" w:cs="Times New Roman"/>
          <w:sz w:val="24"/>
          <w:szCs w:val="24"/>
        </w:rPr>
        <w:t>Варава</w:t>
      </w:r>
      <w:proofErr w:type="spellEnd"/>
    </w:p>
    <w:p w:rsidR="00093FD8" w:rsidRPr="00093FD8" w:rsidRDefault="00093FD8" w:rsidP="0006608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АДМИНИСТРАЦИЯ КАЙГОРОДСКОГО СЕЛЬСОВЕТА</w:t>
      </w:r>
    </w:p>
    <w:p w:rsidR="00093FD8" w:rsidRPr="00093FD8" w:rsidRDefault="00093FD8" w:rsidP="0006608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КРАСНОЗЕРСКОГО РАЙОНА НОВОСИБИРСКОЙ ОБЛАСТИ</w:t>
      </w:r>
    </w:p>
    <w:p w:rsidR="00093FD8" w:rsidRPr="00093FD8" w:rsidRDefault="00093FD8" w:rsidP="00093FD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ПОСТАНОВЛЕНИЕ</w:t>
      </w:r>
    </w:p>
    <w:p w:rsidR="00093FD8" w:rsidRPr="00093FD8" w:rsidRDefault="00093FD8" w:rsidP="00093FD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093FD8">
        <w:rPr>
          <w:rFonts w:ascii="Times New Roman" w:hAnsi="Times New Roman" w:cs="Times New Roman"/>
          <w:b w:val="0"/>
          <w:sz w:val="24"/>
          <w:szCs w:val="24"/>
        </w:rPr>
        <w:t>От 29.05.2019</w:t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</w:t>
      </w:r>
      <w:proofErr w:type="spellStart"/>
      <w:r w:rsidRPr="00093FD8"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Start"/>
      <w:r w:rsidRPr="00093FD8">
        <w:rPr>
          <w:rFonts w:ascii="Times New Roman" w:hAnsi="Times New Roman" w:cs="Times New Roman"/>
          <w:b w:val="0"/>
          <w:sz w:val="24"/>
          <w:szCs w:val="24"/>
        </w:rPr>
        <w:t>.К</w:t>
      </w:r>
      <w:proofErr w:type="gramEnd"/>
      <w:r w:rsidRPr="00093FD8">
        <w:rPr>
          <w:rFonts w:ascii="Times New Roman" w:hAnsi="Times New Roman" w:cs="Times New Roman"/>
          <w:b w:val="0"/>
          <w:sz w:val="24"/>
          <w:szCs w:val="24"/>
        </w:rPr>
        <w:t>айгородский</w:t>
      </w:r>
      <w:proofErr w:type="spellEnd"/>
      <w:r w:rsidRPr="00093FD8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</w:r>
      <w:r w:rsidRPr="00093FD8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      №  60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 внесении изменений  в  постановление администрации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</w:t>
      </w:r>
    </w:p>
    <w:p w:rsidR="00093FD8" w:rsidRPr="00093FD8" w:rsidRDefault="00093FD8" w:rsidP="00093FD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Новосибирской области от 27.08.2012 № 73 </w:t>
      </w:r>
    </w:p>
    <w:p w:rsidR="00093FD8" w:rsidRPr="00093FD8" w:rsidRDefault="00093FD8" w:rsidP="00066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законом от </w:t>
      </w:r>
      <w:hyperlink r:id="rId8" w:tgtFrame="_blank" w:history="1">
        <w:r w:rsidRPr="00093FD8">
          <w:rPr>
            <w:rFonts w:ascii="Times New Roman" w:hAnsi="Times New Roman" w:cs="Times New Roman"/>
            <w:sz w:val="24"/>
            <w:szCs w:val="24"/>
          </w:rPr>
          <w:t>25.12.2008 № 273-ФЗ</w:t>
        </w:r>
      </w:hyperlink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 «О противодействии коррупции», Федеральным законом </w:t>
      </w:r>
      <w:r w:rsidRPr="00093FD8">
        <w:rPr>
          <w:rFonts w:ascii="Times New Roman" w:hAnsi="Times New Roman" w:cs="Times New Roman"/>
          <w:sz w:val="24"/>
          <w:szCs w:val="24"/>
        </w:rPr>
        <w:t>от </w:t>
      </w:r>
      <w:hyperlink r:id="rId9" w:tgtFrame="_blank" w:history="1">
        <w:r w:rsidRPr="00093FD8">
          <w:rPr>
            <w:rFonts w:ascii="Times New Roman" w:hAnsi="Times New Roman" w:cs="Times New Roman"/>
            <w:sz w:val="24"/>
            <w:szCs w:val="24"/>
          </w:rPr>
          <w:t>17.07.2009 № 172-ФЗ</w:t>
        </w:r>
      </w:hyperlink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 «Об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антикоррупционной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экспертизе нормативных правовых актов и проектов нормативных правовых актов», </w:t>
      </w:r>
      <w:hyperlink r:id="rId10" w:history="1">
        <w:r w:rsidRPr="00093FD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 Правительства Российской Федерации от </w:t>
      </w:r>
      <w:hyperlink r:id="rId11" w:tgtFrame="_blank" w:history="1">
        <w:r w:rsidRPr="00093FD8">
          <w:rPr>
            <w:rFonts w:ascii="Times New Roman" w:hAnsi="Times New Roman" w:cs="Times New Roman"/>
            <w:sz w:val="24"/>
            <w:szCs w:val="24"/>
          </w:rPr>
          <w:t>26.02.2010 № 96</w:t>
        </w:r>
      </w:hyperlink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 «Об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антикоррупционной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экспертизе нормативных правовых актов и проектов нормативных правовых актов», в целях приведения муниципальных правовых актов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в соответствие с</w:t>
      </w:r>
      <w:proofErr w:type="gram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действующим законодательством Российской Федерации,  администрация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ПОСТАНОВЛЯЕТ:</w:t>
      </w:r>
    </w:p>
    <w:p w:rsidR="00093FD8" w:rsidRPr="00093FD8" w:rsidRDefault="00093FD8" w:rsidP="00066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1. Внести в постановление администрации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 </w:t>
      </w:r>
      <w:hyperlink r:id="rId12" w:tgtFrame="_blank" w:history="1">
        <w:r w:rsidRPr="00093FD8">
          <w:rPr>
            <w:rFonts w:ascii="Times New Roman" w:hAnsi="Times New Roman" w:cs="Times New Roman"/>
            <w:sz w:val="24"/>
            <w:szCs w:val="24"/>
          </w:rPr>
          <w:t>27.08.2012 № 7</w:t>
        </w:r>
      </w:hyperlink>
      <w:r w:rsidRPr="00093FD8">
        <w:rPr>
          <w:rFonts w:ascii="Times New Roman" w:hAnsi="Times New Roman" w:cs="Times New Roman"/>
          <w:sz w:val="24"/>
          <w:szCs w:val="24"/>
        </w:rPr>
        <w:t>3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 «Об утверждении Порядка проведения правовой и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антикоррупционной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 в администрации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области»   следующие изменения:</w:t>
      </w:r>
    </w:p>
    <w:p w:rsidR="00093FD8" w:rsidRPr="00093FD8" w:rsidRDefault="00093FD8" w:rsidP="00066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      1.1. </w:t>
      </w:r>
      <w:hyperlink r:id="rId13" w:history="1">
        <w:r w:rsidRPr="00093FD8">
          <w:rPr>
            <w:rFonts w:ascii="Times New Roman" w:hAnsi="Times New Roman" w:cs="Times New Roman"/>
            <w:sz w:val="24"/>
            <w:szCs w:val="24"/>
          </w:rPr>
          <w:t xml:space="preserve">Приложение № </w:t>
        </w:r>
      </w:hyperlink>
      <w:r w:rsidRPr="00093FD8">
        <w:rPr>
          <w:rFonts w:ascii="Times New Roman" w:hAnsi="Times New Roman" w:cs="Times New Roman"/>
          <w:sz w:val="24"/>
          <w:szCs w:val="24"/>
        </w:rPr>
        <w:t xml:space="preserve">4 к постановлению  изложить в новой редакции согласно </w:t>
      </w:r>
      <w:hyperlink r:id="rId14" w:history="1">
        <w:r w:rsidRPr="00093FD8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Pr="00093FD8">
        <w:rPr>
          <w:rFonts w:ascii="Times New Roman" w:hAnsi="Times New Roman" w:cs="Times New Roman"/>
          <w:sz w:val="24"/>
          <w:szCs w:val="24"/>
        </w:rPr>
        <w:t xml:space="preserve"> 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>к настоящему постановлению</w:t>
      </w:r>
      <w:r w:rsidRPr="00093FD8">
        <w:rPr>
          <w:rFonts w:ascii="Times New Roman" w:hAnsi="Times New Roman" w:cs="Times New Roman"/>
          <w:sz w:val="24"/>
          <w:szCs w:val="24"/>
        </w:rPr>
        <w:t>.</w:t>
      </w:r>
    </w:p>
    <w:p w:rsidR="00093FD8" w:rsidRPr="00093FD8" w:rsidRDefault="00093FD8" w:rsidP="00066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>2. В Порядке</w:t>
      </w:r>
      <w:r w:rsidRPr="00093FD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93FD8">
        <w:rPr>
          <w:rStyle w:val="FontStyle22"/>
          <w:sz w:val="24"/>
          <w:szCs w:val="24"/>
        </w:rPr>
        <w:t xml:space="preserve">проведения правовой и </w:t>
      </w:r>
      <w:proofErr w:type="spellStart"/>
      <w:r w:rsidRPr="00093FD8">
        <w:rPr>
          <w:rStyle w:val="FontStyle22"/>
          <w:sz w:val="24"/>
          <w:szCs w:val="24"/>
        </w:rPr>
        <w:t>антикоррупционной</w:t>
      </w:r>
      <w:proofErr w:type="spellEnd"/>
      <w:r w:rsidRPr="00093FD8">
        <w:rPr>
          <w:rStyle w:val="FontStyle22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</w:t>
      </w:r>
      <w:r w:rsidRPr="00093FD8">
        <w:rPr>
          <w:rStyle w:val="FontStyle23"/>
          <w:i w:val="0"/>
          <w:sz w:val="24"/>
          <w:szCs w:val="24"/>
        </w:rPr>
        <w:t xml:space="preserve">в администрации </w:t>
      </w:r>
      <w:proofErr w:type="spellStart"/>
      <w:r w:rsidRPr="00093FD8">
        <w:rPr>
          <w:rStyle w:val="FontStyle23"/>
          <w:i w:val="0"/>
          <w:sz w:val="24"/>
          <w:szCs w:val="24"/>
        </w:rPr>
        <w:t>Кайгородского</w:t>
      </w:r>
      <w:proofErr w:type="spellEnd"/>
      <w:r w:rsidRPr="00093FD8">
        <w:rPr>
          <w:rStyle w:val="FontStyle23"/>
          <w:i w:val="0"/>
          <w:sz w:val="24"/>
          <w:szCs w:val="24"/>
        </w:rPr>
        <w:t xml:space="preserve"> сельсовета Краснозерского района Новосибирской области, </w:t>
      </w:r>
      <w:proofErr w:type="gramStart"/>
      <w:r w:rsidRPr="00093FD8">
        <w:rPr>
          <w:rStyle w:val="FontStyle23"/>
          <w:i w:val="0"/>
          <w:sz w:val="24"/>
          <w:szCs w:val="24"/>
        </w:rPr>
        <w:t>утвержденный</w:t>
      </w:r>
      <w:proofErr w:type="gramEnd"/>
      <w:r w:rsidRPr="00093FD8">
        <w:rPr>
          <w:rStyle w:val="FontStyle23"/>
          <w:i w:val="0"/>
          <w:sz w:val="24"/>
          <w:szCs w:val="24"/>
        </w:rPr>
        <w:t xml:space="preserve"> постановлением</w:t>
      </w:r>
      <w:r w:rsidR="0006608B">
        <w:rPr>
          <w:rStyle w:val="FontStyle23"/>
          <w:i w:val="0"/>
          <w:sz w:val="24"/>
          <w:szCs w:val="24"/>
        </w:rPr>
        <w:t xml:space="preserve"> 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</w:t>
      </w:r>
      <w:proofErr w:type="spellStart"/>
      <w:r w:rsidRPr="00093FD8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 </w:t>
      </w:r>
      <w:hyperlink r:id="rId15" w:tgtFrame="_blank" w:history="1">
        <w:r w:rsidRPr="00093FD8">
          <w:rPr>
            <w:rFonts w:ascii="Times New Roman" w:hAnsi="Times New Roman" w:cs="Times New Roman"/>
            <w:sz w:val="24"/>
            <w:szCs w:val="24"/>
          </w:rPr>
          <w:t>27.08.2012 № 7</w:t>
        </w:r>
      </w:hyperlink>
      <w:r w:rsidRPr="00093FD8">
        <w:rPr>
          <w:rFonts w:ascii="Times New Roman" w:hAnsi="Times New Roman" w:cs="Times New Roman"/>
          <w:sz w:val="24"/>
          <w:szCs w:val="24"/>
        </w:rPr>
        <w:t>3: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93FD8" w:rsidRPr="00093FD8" w:rsidRDefault="00093FD8" w:rsidP="00066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2.1. В пункте 1.5.   слово «юридической» заменить словом «правовой»;</w:t>
      </w:r>
    </w:p>
    <w:p w:rsidR="00093FD8" w:rsidRPr="00093FD8" w:rsidRDefault="00093FD8" w:rsidP="000660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2.2. В пункте 3.3. слово «</w:t>
      </w:r>
      <w:r w:rsidRPr="00093FD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93FD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93FD8">
        <w:rPr>
          <w:rFonts w:ascii="Times New Roman" w:hAnsi="Times New Roman" w:cs="Times New Roman"/>
          <w:sz w:val="24"/>
          <w:szCs w:val="24"/>
          <w:lang w:val="en-US"/>
        </w:rPr>
        <w:t>kaygorodskiy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93FD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>» заменить словом «http://kaygorodskiy.nso.ru».</w:t>
      </w:r>
    </w:p>
    <w:p w:rsidR="00093FD8" w:rsidRPr="00093FD8" w:rsidRDefault="00093FD8" w:rsidP="0006608B">
      <w:pPr>
        <w:spacing w:after="0" w:line="240" w:lineRule="auto"/>
        <w:ind w:firstLine="709"/>
        <w:jc w:val="both"/>
        <w:rPr>
          <w:rStyle w:val="FontStyle23"/>
          <w:i w:val="0"/>
          <w:sz w:val="24"/>
          <w:szCs w:val="24"/>
        </w:rPr>
      </w:pP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3. В </w:t>
      </w:r>
      <w:r w:rsidRPr="00093FD8">
        <w:rPr>
          <w:rFonts w:ascii="Times New Roman" w:hAnsi="Times New Roman" w:cs="Times New Roman"/>
          <w:sz w:val="24"/>
          <w:szCs w:val="24"/>
        </w:rPr>
        <w:t xml:space="preserve">Положении  о Комиссии по </w:t>
      </w:r>
      <w:r w:rsidRPr="00093FD8">
        <w:rPr>
          <w:rStyle w:val="FontStyle22"/>
          <w:sz w:val="24"/>
          <w:szCs w:val="24"/>
        </w:rPr>
        <w:t xml:space="preserve">проведению правовой и </w:t>
      </w:r>
      <w:proofErr w:type="spellStart"/>
      <w:r w:rsidRPr="00093FD8">
        <w:rPr>
          <w:rStyle w:val="FontStyle22"/>
          <w:sz w:val="24"/>
          <w:szCs w:val="24"/>
        </w:rPr>
        <w:t>антикоррупционной</w:t>
      </w:r>
      <w:proofErr w:type="spellEnd"/>
      <w:r w:rsidRPr="00093FD8">
        <w:rPr>
          <w:rStyle w:val="FontStyle22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</w:t>
      </w:r>
      <w:r w:rsidRPr="00093FD8">
        <w:rPr>
          <w:rStyle w:val="FontStyle23"/>
          <w:i w:val="0"/>
          <w:sz w:val="24"/>
          <w:szCs w:val="24"/>
        </w:rPr>
        <w:t xml:space="preserve">в администрации </w:t>
      </w:r>
      <w:proofErr w:type="spellStart"/>
      <w:r w:rsidRPr="00093FD8">
        <w:rPr>
          <w:rStyle w:val="FontStyle23"/>
          <w:i w:val="0"/>
          <w:sz w:val="24"/>
          <w:szCs w:val="24"/>
        </w:rPr>
        <w:t>Кайгородского</w:t>
      </w:r>
      <w:proofErr w:type="spellEnd"/>
      <w:r w:rsidRPr="00093FD8">
        <w:rPr>
          <w:rStyle w:val="FontStyle23"/>
          <w:i w:val="0"/>
          <w:sz w:val="24"/>
          <w:szCs w:val="24"/>
        </w:rPr>
        <w:t xml:space="preserve"> сельсовета Краснозерского района Новосибирской области:</w:t>
      </w:r>
    </w:p>
    <w:p w:rsidR="00093FD8" w:rsidRPr="00093FD8" w:rsidRDefault="00093FD8" w:rsidP="0006608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3FD8">
        <w:rPr>
          <w:rStyle w:val="FontStyle23"/>
          <w:i w:val="0"/>
          <w:sz w:val="24"/>
          <w:szCs w:val="24"/>
        </w:rPr>
        <w:t>3.1. В абзаце первом пункта 3.7 слова «</w:t>
      </w:r>
      <w:r w:rsidRPr="00093FD8">
        <w:rPr>
          <w:rFonts w:ascii="Times New Roman" w:eastAsia="Calibri" w:hAnsi="Times New Roman" w:cs="Times New Roman"/>
          <w:sz w:val="24"/>
          <w:szCs w:val="24"/>
          <w:lang w:eastAsia="en-US"/>
        </w:rPr>
        <w:t>и представитель юридического отдела администрации Краснозерского района (по согласованию)» исключить.</w:t>
      </w:r>
      <w:r w:rsidRPr="00093FD8">
        <w:rPr>
          <w:rStyle w:val="FontStyle23"/>
          <w:i w:val="0"/>
          <w:sz w:val="24"/>
          <w:szCs w:val="24"/>
        </w:rPr>
        <w:t xml:space="preserve">  </w:t>
      </w:r>
      <w:r w:rsidRPr="00093FD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93FD8" w:rsidRPr="00093FD8" w:rsidRDefault="00093FD8" w:rsidP="0006608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 в 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>периодическом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печатном</w:t>
      </w:r>
    </w:p>
    <w:p w:rsidR="00093FD8" w:rsidRPr="00093FD8" w:rsidRDefault="00093FD8" w:rsidP="00066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hAnsi="Times New Roman" w:cs="Times New Roman"/>
          <w:sz w:val="24"/>
          <w:szCs w:val="24"/>
        </w:rPr>
        <w:t>издании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«Сельский Вестник» органов местного самоуправления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и разместить на официальном сайте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сети «Интернет».</w:t>
      </w:r>
    </w:p>
    <w:p w:rsidR="00093FD8" w:rsidRPr="00093FD8" w:rsidRDefault="00093FD8" w:rsidP="0006608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FD8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6608B" w:rsidRDefault="0006608B" w:rsidP="00066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66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</w:t>
      </w:r>
    </w:p>
    <w:p w:rsidR="00093FD8" w:rsidRPr="00093FD8" w:rsidRDefault="00093FD8" w:rsidP="00066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В.И.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093FD8" w:rsidRPr="00093FD8" w:rsidRDefault="00093FD8" w:rsidP="00066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660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</w:r>
      <w:r w:rsidRPr="00093FD8">
        <w:rPr>
          <w:rFonts w:ascii="Times New Roman" w:hAnsi="Times New Roman" w:cs="Times New Roman"/>
          <w:sz w:val="24"/>
          <w:szCs w:val="24"/>
        </w:rPr>
        <w:tab/>
        <w:t xml:space="preserve">Приложение  </w:t>
      </w:r>
    </w:p>
    <w:p w:rsidR="00093FD8" w:rsidRPr="00093FD8" w:rsidRDefault="00093FD8" w:rsidP="000660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к  постановлению администрации</w:t>
      </w:r>
    </w:p>
    <w:p w:rsidR="00093FD8" w:rsidRPr="00093FD8" w:rsidRDefault="00093FD8" w:rsidP="000660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93FD8" w:rsidRPr="00093FD8" w:rsidRDefault="00093FD8" w:rsidP="0006608B">
      <w:pPr>
        <w:spacing w:after="0" w:line="240" w:lineRule="auto"/>
        <w:ind w:right="-115"/>
        <w:jc w:val="center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Краснозерского района</w:t>
      </w:r>
    </w:p>
    <w:p w:rsidR="00093FD8" w:rsidRPr="00093FD8" w:rsidRDefault="00093FD8" w:rsidP="0006608B">
      <w:pPr>
        <w:spacing w:after="0" w:line="240" w:lineRule="auto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Новосибирской области</w:t>
      </w:r>
      <w:proofErr w:type="gramStart"/>
      <w:r w:rsidRPr="00093F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О</w:t>
      </w:r>
      <w:proofErr w:type="gramEnd"/>
      <w:r w:rsidRPr="00093FD8">
        <w:rPr>
          <w:rFonts w:ascii="Times New Roman" w:hAnsi="Times New Roman" w:cs="Times New Roman"/>
          <w:sz w:val="24"/>
          <w:szCs w:val="24"/>
        </w:rPr>
        <w:t>т 29.05.2019 №  59</w:t>
      </w:r>
    </w:p>
    <w:p w:rsidR="00093FD8" w:rsidRPr="00093FD8" w:rsidRDefault="00093FD8" w:rsidP="0006608B">
      <w:pPr>
        <w:spacing w:after="0" w:line="240" w:lineRule="auto"/>
        <w:ind w:left="5670" w:firstLine="56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«Приложение № 4</w:t>
      </w:r>
    </w:p>
    <w:p w:rsidR="00093FD8" w:rsidRPr="00093FD8" w:rsidRDefault="00093FD8" w:rsidP="0006608B">
      <w:pPr>
        <w:spacing w:after="0" w:line="240" w:lineRule="auto"/>
        <w:ind w:left="5670" w:firstLine="56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>Утвержден</w:t>
      </w:r>
    </w:p>
    <w:p w:rsidR="00093FD8" w:rsidRPr="00093FD8" w:rsidRDefault="00093FD8" w:rsidP="0006608B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постановлением  администрации </w:t>
      </w:r>
      <w:proofErr w:type="spellStart"/>
      <w:r w:rsidRPr="00093F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93F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</w:t>
      </w:r>
    </w:p>
    <w:p w:rsidR="00093FD8" w:rsidRPr="00093FD8" w:rsidRDefault="00093FD8" w:rsidP="0006608B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093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 27.08.2012 г.   №  73</w:t>
      </w:r>
    </w:p>
    <w:p w:rsidR="00093FD8" w:rsidRPr="00093FD8" w:rsidRDefault="00093FD8" w:rsidP="00066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Состав </w:t>
      </w:r>
    </w:p>
    <w:p w:rsidR="00093FD8" w:rsidRPr="00093FD8" w:rsidRDefault="00093FD8" w:rsidP="0006608B">
      <w:pPr>
        <w:spacing w:after="0" w:line="240" w:lineRule="auto"/>
        <w:jc w:val="center"/>
        <w:rPr>
          <w:rStyle w:val="FontStyle23"/>
          <w:b/>
          <w:i w:val="0"/>
          <w:sz w:val="24"/>
          <w:szCs w:val="24"/>
        </w:rPr>
      </w:pPr>
      <w:r w:rsidRPr="00093FD8">
        <w:rPr>
          <w:rFonts w:ascii="Times New Roman" w:hAnsi="Times New Roman" w:cs="Times New Roman"/>
          <w:b/>
          <w:sz w:val="24"/>
          <w:szCs w:val="24"/>
        </w:rPr>
        <w:t xml:space="preserve">комиссии по </w:t>
      </w:r>
      <w:r w:rsidRPr="00093FD8">
        <w:rPr>
          <w:rStyle w:val="FontStyle22"/>
          <w:b/>
          <w:sz w:val="24"/>
          <w:szCs w:val="24"/>
        </w:rPr>
        <w:t xml:space="preserve">проведению правовой и </w:t>
      </w:r>
      <w:proofErr w:type="spellStart"/>
      <w:r w:rsidRPr="00093FD8">
        <w:rPr>
          <w:rStyle w:val="FontStyle22"/>
          <w:b/>
          <w:sz w:val="24"/>
          <w:szCs w:val="24"/>
        </w:rPr>
        <w:t>антикоррупционной</w:t>
      </w:r>
      <w:proofErr w:type="spellEnd"/>
      <w:r w:rsidRPr="00093FD8">
        <w:rPr>
          <w:rStyle w:val="FontStyle22"/>
          <w:b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</w:t>
      </w:r>
      <w:r w:rsidRPr="00093FD8">
        <w:rPr>
          <w:rStyle w:val="FontStyle23"/>
          <w:b/>
          <w:i w:val="0"/>
          <w:sz w:val="24"/>
          <w:szCs w:val="24"/>
        </w:rPr>
        <w:t xml:space="preserve">в администрации </w:t>
      </w:r>
      <w:proofErr w:type="spellStart"/>
      <w:r w:rsidRPr="00093FD8">
        <w:rPr>
          <w:rStyle w:val="FontStyle23"/>
          <w:b/>
          <w:i w:val="0"/>
          <w:sz w:val="24"/>
          <w:szCs w:val="24"/>
        </w:rPr>
        <w:t>Кайгородского</w:t>
      </w:r>
      <w:proofErr w:type="spellEnd"/>
      <w:r w:rsidRPr="00093FD8">
        <w:rPr>
          <w:rStyle w:val="FontStyle23"/>
          <w:b/>
          <w:i w:val="0"/>
          <w:sz w:val="24"/>
          <w:szCs w:val="24"/>
        </w:rPr>
        <w:t xml:space="preserve"> сельсовета Краснозерского района Новосибирской области</w:t>
      </w:r>
    </w:p>
    <w:tbl>
      <w:tblPr>
        <w:tblpPr w:leftFromText="180" w:rightFromText="180" w:vertAnchor="text" w:horzAnchor="margin" w:tblpY="287"/>
        <w:tblW w:w="0" w:type="auto"/>
        <w:tblLook w:val="01E0"/>
      </w:tblPr>
      <w:tblGrid>
        <w:gridCol w:w="2880"/>
        <w:gridCol w:w="6943"/>
      </w:tblGrid>
      <w:tr w:rsidR="0006608B" w:rsidRPr="00093FD8" w:rsidTr="0006608B">
        <w:tc>
          <w:tcPr>
            <w:tcW w:w="2880" w:type="dxa"/>
          </w:tcPr>
          <w:p w:rsidR="0006608B" w:rsidRPr="00093FD8" w:rsidRDefault="0006608B" w:rsidP="00066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Васильцова Т.Н.</w:t>
            </w:r>
          </w:p>
        </w:tc>
        <w:tc>
          <w:tcPr>
            <w:tcW w:w="6943" w:type="dxa"/>
          </w:tcPr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-   специалист администрации – председатель комиссии</w:t>
            </w: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08B" w:rsidRPr="00093FD8" w:rsidTr="0006608B">
        <w:tc>
          <w:tcPr>
            <w:tcW w:w="2880" w:type="dxa"/>
          </w:tcPr>
          <w:p w:rsidR="0006608B" w:rsidRPr="00093FD8" w:rsidRDefault="0006608B" w:rsidP="000660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Нестеренко С.Д.</w:t>
            </w:r>
          </w:p>
        </w:tc>
        <w:tc>
          <w:tcPr>
            <w:tcW w:w="6943" w:type="dxa"/>
          </w:tcPr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-  специалист администрации 1 разряда, заместитель председателя</w:t>
            </w:r>
          </w:p>
        </w:tc>
      </w:tr>
      <w:tr w:rsidR="0006608B" w:rsidRPr="00093FD8" w:rsidTr="0006608B">
        <w:tc>
          <w:tcPr>
            <w:tcW w:w="2880" w:type="dxa"/>
          </w:tcPr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Тайлова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Гладченко</w:t>
            </w:r>
            <w:proofErr w:type="spellEnd"/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О.А.       </w:t>
            </w: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3" w:type="dxa"/>
          </w:tcPr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-  специалист администрации 1 разряда, секретарь комиссии</w:t>
            </w: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>- специалист администрации 1 разряда, член комиссии»</w:t>
            </w: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08B" w:rsidRPr="00093FD8" w:rsidRDefault="0006608B" w:rsidP="0006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93FD8" w:rsidRPr="00093FD8" w:rsidRDefault="00093FD8" w:rsidP="00093FD8">
      <w:pPr>
        <w:spacing w:line="240" w:lineRule="auto"/>
        <w:jc w:val="center"/>
        <w:rPr>
          <w:rStyle w:val="FontStyle23"/>
          <w:b/>
          <w:i w:val="0"/>
          <w:sz w:val="24"/>
          <w:szCs w:val="24"/>
        </w:rPr>
      </w:pPr>
    </w:p>
    <w:p w:rsidR="00093FD8" w:rsidRPr="00093FD8" w:rsidRDefault="00093FD8" w:rsidP="00093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D8" w:rsidRPr="00093FD8" w:rsidRDefault="00093FD8" w:rsidP="00066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3FD8" w:rsidRPr="00093FD8" w:rsidRDefault="00093FD8" w:rsidP="00093F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3FD8" w:rsidRPr="00093FD8" w:rsidRDefault="00093FD8" w:rsidP="00093F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93FD8" w:rsidRPr="00093FD8" w:rsidSect="00093FD8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</w:abstractNum>
  <w:abstractNum w:abstractNumId="2">
    <w:nsid w:val="0C6E1129"/>
    <w:multiLevelType w:val="hybridMultilevel"/>
    <w:tmpl w:val="C634628C"/>
    <w:lvl w:ilvl="0" w:tplc="D856D75E">
      <w:start w:val="1"/>
      <w:numFmt w:val="decimal"/>
      <w:lvlText w:val="%1."/>
      <w:lvlJc w:val="left"/>
      <w:pPr>
        <w:ind w:left="2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2" w:hanging="360"/>
      </w:pPr>
    </w:lvl>
    <w:lvl w:ilvl="2" w:tplc="0419001B" w:tentative="1">
      <w:start w:val="1"/>
      <w:numFmt w:val="lowerRoman"/>
      <w:lvlText w:val="%3."/>
      <w:lvlJc w:val="right"/>
      <w:pPr>
        <w:ind w:left="4332" w:hanging="180"/>
      </w:pPr>
    </w:lvl>
    <w:lvl w:ilvl="3" w:tplc="0419000F" w:tentative="1">
      <w:start w:val="1"/>
      <w:numFmt w:val="decimal"/>
      <w:lvlText w:val="%4."/>
      <w:lvlJc w:val="left"/>
      <w:pPr>
        <w:ind w:left="5052" w:hanging="360"/>
      </w:pPr>
    </w:lvl>
    <w:lvl w:ilvl="4" w:tplc="04190019" w:tentative="1">
      <w:start w:val="1"/>
      <w:numFmt w:val="lowerLetter"/>
      <w:lvlText w:val="%5."/>
      <w:lvlJc w:val="left"/>
      <w:pPr>
        <w:ind w:left="5772" w:hanging="360"/>
      </w:pPr>
    </w:lvl>
    <w:lvl w:ilvl="5" w:tplc="0419001B" w:tentative="1">
      <w:start w:val="1"/>
      <w:numFmt w:val="lowerRoman"/>
      <w:lvlText w:val="%6."/>
      <w:lvlJc w:val="right"/>
      <w:pPr>
        <w:ind w:left="6492" w:hanging="180"/>
      </w:pPr>
    </w:lvl>
    <w:lvl w:ilvl="6" w:tplc="0419000F" w:tentative="1">
      <w:start w:val="1"/>
      <w:numFmt w:val="decimal"/>
      <w:lvlText w:val="%7."/>
      <w:lvlJc w:val="left"/>
      <w:pPr>
        <w:ind w:left="7212" w:hanging="360"/>
      </w:pPr>
    </w:lvl>
    <w:lvl w:ilvl="7" w:tplc="04190019" w:tentative="1">
      <w:start w:val="1"/>
      <w:numFmt w:val="lowerLetter"/>
      <w:lvlText w:val="%8."/>
      <w:lvlJc w:val="left"/>
      <w:pPr>
        <w:ind w:left="7932" w:hanging="360"/>
      </w:pPr>
    </w:lvl>
    <w:lvl w:ilvl="8" w:tplc="041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3">
    <w:nsid w:val="0EB4307A"/>
    <w:multiLevelType w:val="hybridMultilevel"/>
    <w:tmpl w:val="5D6EAB00"/>
    <w:lvl w:ilvl="0" w:tplc="BE204490">
      <w:start w:val="4"/>
      <w:numFmt w:val="decimal"/>
      <w:lvlText w:val="%1."/>
      <w:lvlJc w:val="left"/>
      <w:pPr>
        <w:tabs>
          <w:tab w:val="num" w:pos="2892"/>
        </w:tabs>
        <w:ind w:left="2892" w:hanging="360"/>
      </w:pPr>
      <w:rPr>
        <w:rFonts w:hint="default"/>
        <w:b/>
      </w:rPr>
    </w:lvl>
    <w:lvl w:ilvl="1" w:tplc="62280346">
      <w:numFmt w:val="none"/>
      <w:lvlText w:val=""/>
      <w:lvlJc w:val="left"/>
      <w:pPr>
        <w:tabs>
          <w:tab w:val="num" w:pos="360"/>
        </w:tabs>
      </w:pPr>
    </w:lvl>
    <w:lvl w:ilvl="2" w:tplc="F1FE1DB0">
      <w:numFmt w:val="none"/>
      <w:lvlText w:val=""/>
      <w:lvlJc w:val="left"/>
      <w:pPr>
        <w:tabs>
          <w:tab w:val="num" w:pos="360"/>
        </w:tabs>
      </w:pPr>
    </w:lvl>
    <w:lvl w:ilvl="3" w:tplc="4A4A69E2">
      <w:numFmt w:val="none"/>
      <w:lvlText w:val=""/>
      <w:lvlJc w:val="left"/>
      <w:pPr>
        <w:tabs>
          <w:tab w:val="num" w:pos="360"/>
        </w:tabs>
      </w:pPr>
    </w:lvl>
    <w:lvl w:ilvl="4" w:tplc="938E2BC6">
      <w:numFmt w:val="none"/>
      <w:lvlText w:val=""/>
      <w:lvlJc w:val="left"/>
      <w:pPr>
        <w:tabs>
          <w:tab w:val="num" w:pos="360"/>
        </w:tabs>
      </w:pPr>
    </w:lvl>
    <w:lvl w:ilvl="5" w:tplc="B1325394">
      <w:numFmt w:val="none"/>
      <w:lvlText w:val=""/>
      <w:lvlJc w:val="left"/>
      <w:pPr>
        <w:tabs>
          <w:tab w:val="num" w:pos="360"/>
        </w:tabs>
      </w:pPr>
    </w:lvl>
    <w:lvl w:ilvl="6" w:tplc="B13A70A4">
      <w:numFmt w:val="none"/>
      <w:lvlText w:val=""/>
      <w:lvlJc w:val="left"/>
      <w:pPr>
        <w:tabs>
          <w:tab w:val="num" w:pos="360"/>
        </w:tabs>
      </w:pPr>
    </w:lvl>
    <w:lvl w:ilvl="7" w:tplc="BC14BE00">
      <w:numFmt w:val="none"/>
      <w:lvlText w:val=""/>
      <w:lvlJc w:val="left"/>
      <w:pPr>
        <w:tabs>
          <w:tab w:val="num" w:pos="360"/>
        </w:tabs>
      </w:pPr>
    </w:lvl>
    <w:lvl w:ilvl="8" w:tplc="89F041D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5">
    <w:nsid w:val="4D230626"/>
    <w:multiLevelType w:val="multilevel"/>
    <w:tmpl w:val="87A65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6">
    <w:nsid w:val="56570B0B"/>
    <w:multiLevelType w:val="hybridMultilevel"/>
    <w:tmpl w:val="352C63A2"/>
    <w:lvl w:ilvl="0" w:tplc="79205C0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5AEF4AAD"/>
    <w:multiLevelType w:val="hybridMultilevel"/>
    <w:tmpl w:val="AFE69736"/>
    <w:lvl w:ilvl="0" w:tplc="9CCA827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DF7A40"/>
    <w:multiLevelType w:val="hybridMultilevel"/>
    <w:tmpl w:val="66C86E96"/>
    <w:lvl w:ilvl="0" w:tplc="A9A6E9EA">
      <w:start w:val="4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76BD7D42"/>
    <w:multiLevelType w:val="hybridMultilevel"/>
    <w:tmpl w:val="9EE44264"/>
    <w:lvl w:ilvl="0" w:tplc="219E130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3FD8"/>
    <w:rsid w:val="0006608B"/>
    <w:rsid w:val="00093FD8"/>
    <w:rsid w:val="001B54B2"/>
    <w:rsid w:val="005B5891"/>
    <w:rsid w:val="005D5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93FD8"/>
    <w:pPr>
      <w:keepNext/>
      <w:numPr>
        <w:numId w:val="2"/>
      </w:numPr>
      <w:suppressAutoHyphens/>
      <w:spacing w:after="0" w:line="240" w:lineRule="auto"/>
      <w:ind w:left="360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FD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F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093F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93F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093FD8"/>
  </w:style>
  <w:style w:type="character" w:styleId="a5">
    <w:name w:val="Emphasis"/>
    <w:basedOn w:val="a0"/>
    <w:uiPriority w:val="20"/>
    <w:qFormat/>
    <w:rsid w:val="00093FD8"/>
    <w:rPr>
      <w:i/>
      <w:iCs/>
    </w:rPr>
  </w:style>
  <w:style w:type="paragraph" w:styleId="a6">
    <w:name w:val="List Paragraph"/>
    <w:basedOn w:val="a"/>
    <w:uiPriority w:val="34"/>
    <w:qFormat/>
    <w:rsid w:val="00093F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rsid w:val="00093F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93FD8"/>
    <w:rPr>
      <w:rFonts w:ascii="Courier New" w:eastAsia="Times New Roman" w:hAnsi="Courier New" w:cs="Courier New"/>
      <w:sz w:val="20"/>
      <w:szCs w:val="20"/>
    </w:rPr>
  </w:style>
  <w:style w:type="character" w:customStyle="1" w:styleId="s10">
    <w:name w:val="s_10"/>
    <w:basedOn w:val="a0"/>
    <w:rsid w:val="00093FD8"/>
  </w:style>
  <w:style w:type="paragraph" w:customStyle="1" w:styleId="11">
    <w:name w:val="Без интервала1"/>
    <w:rsid w:val="00093FD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US"/>
    </w:rPr>
  </w:style>
  <w:style w:type="paragraph" w:styleId="a7">
    <w:name w:val="Normal (Web)"/>
    <w:basedOn w:val="a"/>
    <w:uiPriority w:val="99"/>
    <w:unhideWhenUsed/>
    <w:rsid w:val="0009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93FD8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BodyText">
    <w:name w:val="Body Text"/>
    <w:rsid w:val="00093FD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LO-Normal">
    <w:name w:val="LO-Normal"/>
    <w:rsid w:val="00093FD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itle">
    <w:name w:val="Title"/>
    <w:basedOn w:val="LO-Normal"/>
    <w:rsid w:val="00093FD8"/>
    <w:pPr>
      <w:jc w:val="center"/>
    </w:pPr>
    <w:rPr>
      <w:rFonts w:ascii="Arial" w:hAnsi="Arial" w:cs="Arial"/>
      <w:sz w:val="24"/>
    </w:rPr>
  </w:style>
  <w:style w:type="paragraph" w:customStyle="1" w:styleId="heading2">
    <w:name w:val="heading 2"/>
    <w:basedOn w:val="LO-Normal"/>
    <w:next w:val="LO-Normal"/>
    <w:rsid w:val="00093FD8"/>
    <w:pPr>
      <w:keepNext/>
      <w:jc w:val="center"/>
    </w:pPr>
    <w:rPr>
      <w:rFonts w:ascii="Arial" w:hAnsi="Arial" w:cs="Arial"/>
      <w:sz w:val="24"/>
    </w:rPr>
  </w:style>
  <w:style w:type="paragraph" w:customStyle="1" w:styleId="BodyText3">
    <w:name w:val="Body Text 3"/>
    <w:basedOn w:val="LO-Normal"/>
    <w:rsid w:val="00093FD8"/>
    <w:pPr>
      <w:jc w:val="left"/>
    </w:pPr>
    <w:rPr>
      <w:rFonts w:ascii="Arial" w:hAnsi="Arial" w:cs="Arial"/>
      <w:color w:val="FF0000"/>
    </w:rPr>
  </w:style>
  <w:style w:type="paragraph" w:customStyle="1" w:styleId="ConsPlusTitle">
    <w:name w:val="ConsPlusTitle"/>
    <w:rsid w:val="00093F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2">
    <w:name w:val="Font Style22"/>
    <w:rsid w:val="00093FD8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093FD8"/>
    <w:rPr>
      <w:rFonts w:ascii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9AA48369-618A-4BB4-B4B8-AE15F2B7EBF6" TargetMode="External"/><Relationship Id="rId13" Type="http://schemas.openxmlformats.org/officeDocument/2006/relationships/hyperlink" Target="consultantplus://offline/ref=3563CB53A700E2EF242410BF1A935FD0481F6EA7CB4F100E5433F872D777B68C0FBCBBF852FC65D6F6982116BA55B79F67AC5F55E9B0AEEC44C8D4FDV3m3I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96e20c02-1b12-465a-b64c-24aa92270007.html" TargetMode="External"/><Relationship Id="rId12" Type="http://schemas.openxmlformats.org/officeDocument/2006/relationships/hyperlink" Target="http://pravo-search.minjust.ru/bigs/showDocument.html?id=B4956B36-DD79-47A7-8AEB-FF491CA5EB1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../../../content/act/8f21b21c-a408-42c4-b9fe-a939b863c84a.html" TargetMode="External"/><Relationship Id="rId11" Type="http://schemas.openxmlformats.org/officeDocument/2006/relationships/hyperlink" Target="http://pravo-search.minjust.ru/bigs/showDocument.html?id=07120B89-D89E-494F-8DB9-61BA2013CC2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pravo-search.minjust.ru/bigs/showDocument.html?id=B4956B36-DD79-47A7-8AEB-FF491CA5EB1C" TargetMode="External"/><Relationship Id="rId10" Type="http://schemas.openxmlformats.org/officeDocument/2006/relationships/hyperlink" Target="consultantplus://offline/ref=E56B1DC5F7EB7EC466ECAA03CB3D56B721ABC8F714E46EA51F7E38E9NC1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/bigs/showDocument.html?id=91E7BE06-9A84-4CFF-931D-1DF8BC2444AA" TargetMode="External"/><Relationship Id="rId14" Type="http://schemas.openxmlformats.org/officeDocument/2006/relationships/hyperlink" Target="consultantplus://offline/ref=3563CB53A700E2EF242410BF1A935FD0481F6EA7CB4F11045635F872D777B68C0FBCBBF852FC65D6F6982110BF55B79F67AC5F55E9B0AEEC44C8D4FDV3m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8439</Words>
  <Characters>48105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2019-06-05T06:52:00Z</dcterms:created>
  <dcterms:modified xsi:type="dcterms:W3CDTF">2019-06-05T07:08:00Z</dcterms:modified>
</cp:coreProperties>
</file>