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33445" w:rsidRPr="000B38F3" w:rsidRDefault="0036426F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24  17</w:t>
      </w:r>
      <w:r w:rsidR="006710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07A9">
        <w:rPr>
          <w:rFonts w:ascii="Times New Roman" w:hAnsi="Times New Roman" w:cs="Times New Roman"/>
          <w:b/>
          <w:i/>
          <w:sz w:val="24"/>
          <w:szCs w:val="24"/>
        </w:rPr>
        <w:t>сентября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3445"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33445" w:rsidRPr="000B38F3" w:rsidTr="00646E1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3445" w:rsidRPr="000B38F3" w:rsidRDefault="00933445" w:rsidP="00646E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33445" w:rsidRPr="000B38F3" w:rsidRDefault="00933445" w:rsidP="0093344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445" w:rsidRPr="000B38F3" w:rsidRDefault="00933445" w:rsidP="0093344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6F1554" w:rsidP="006F1554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933445"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416FF2" w:rsidRDefault="00416FF2"/>
    <w:p w:rsidR="00933445" w:rsidRDefault="00933445"/>
    <w:p w:rsidR="00377023" w:rsidRDefault="00377023" w:rsidP="00377023">
      <w:pPr>
        <w:tabs>
          <w:tab w:val="left" w:pos="1260"/>
        </w:tabs>
        <w:jc w:val="center"/>
        <w:rPr>
          <w:b/>
          <w:szCs w:val="28"/>
        </w:rPr>
      </w:pP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АДМИНИСТРАЦИЯ КАЙГОРОДСКОГО СЕЛЬСОВЕТА</w:t>
      </w:r>
    </w:p>
    <w:p w:rsidR="00377023" w:rsidRPr="00E32A50" w:rsidRDefault="00377023" w:rsidP="00E32A5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КРАСНОЗЕРСКОГО РАЙОНА   НОВОСИБИРСКОЙ ОБЛАСТИ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 16.09.2019                              </w:t>
      </w: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айгородский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№  112</w:t>
      </w:r>
    </w:p>
    <w:p w:rsidR="00377023" w:rsidRPr="00E32A50" w:rsidRDefault="00377023" w:rsidP="003770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административного регламента предоставления  муниципальной услуги по выдаче специального разрешения на движение по автомобильным дорогам местного значения  тяжеловесного  и (или) крупногабаритного транспортного средства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Pr="00E32A50">
        <w:rPr>
          <w:rFonts w:ascii="Times New Roman" w:hAnsi="Times New Roman" w:cs="Times New Roman"/>
          <w:sz w:val="24"/>
          <w:szCs w:val="24"/>
        </w:rPr>
        <w:t xml:space="preserve">Федеральными </w:t>
      </w:r>
      <w:hyperlink r:id="rId6" w:history="1">
        <w:r w:rsidRPr="00E32A50">
          <w:rPr>
            <w:rStyle w:val="a7"/>
            <w:rFonts w:ascii="Times New Roman" w:hAnsi="Times New Roman" w:cs="Times New Roman"/>
            <w:sz w:val="24"/>
            <w:szCs w:val="24"/>
          </w:rPr>
          <w:t>законам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и от 27.07.2010 № 210-ФЗ «Об организации предоставления государственных и муниципальных услуг»,    </w:t>
      </w:r>
      <w:r w:rsidRPr="00E32A50">
        <w:rPr>
          <w:sz w:val="24"/>
          <w:szCs w:val="24"/>
        </w:rPr>
        <w:t xml:space="preserve"> 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от 08.11.2007 № 257-ФЗ «Об автомобильных дорогах и о дорожной деятельности в Российской Федерации</w:t>
      </w:r>
      <w:r w:rsidRPr="00E32A50">
        <w:rPr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 xml:space="preserve">и о внесении изменений в отдельные законодательные акты Российской Федерации»,  постановлением администрации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14.05.2019 № 51 «Об утверждении порядка разработки и утверждения   административных регламентов предоставления муниципальных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услуг администрацией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</w:t>
      </w:r>
      <w:r w:rsidRPr="00E32A50">
        <w:rPr>
          <w:rFonts w:ascii="Times New Roman" w:eastAsia="Times New Roman" w:hAnsi="Times New Roman" w:cs="Times New Roman"/>
          <w:bCs/>
          <w:sz w:val="24"/>
          <w:szCs w:val="24"/>
        </w:rPr>
        <w:t>,  ПОСТАНОВЛЯЕТ: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1. Утвердить  административный регламент  предоставления муниципальной услуги 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выдаче специального разрешения на движение по автомобильным дорогам местного значения  тяжеловесного  и (или) крупногабаритного транспортного средства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7023" w:rsidRPr="00E32A50" w:rsidRDefault="00377023" w:rsidP="00377023">
      <w:pPr>
        <w:tabs>
          <w:tab w:val="left" w:pos="25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 xml:space="preserve">       2.  Специалисту администрации (Васильцова Т.Н.)</w:t>
      </w:r>
      <w:r w:rsidRPr="00E32A50">
        <w:rPr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>опубликовать настоящее</w:t>
      </w:r>
    </w:p>
    <w:p w:rsidR="00377023" w:rsidRPr="00E32A50" w:rsidRDefault="00377023" w:rsidP="00377023">
      <w:pPr>
        <w:pStyle w:val="a8"/>
        <w:tabs>
          <w:tab w:val="left" w:pos="258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 xml:space="preserve">постановление    в периодическом печатном издании «Сельский Вестник»  органов местного самоуправления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и разместить на официальном сайте администрации</w:t>
      </w:r>
      <w:r w:rsidRPr="00E32A50">
        <w:rPr>
          <w:sz w:val="24"/>
          <w:szCs w:val="24"/>
        </w:rPr>
        <w:t xml:space="preserve">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области.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3. Специалисту 1 разряда (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Тайлова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Н.П.)  обеспечить     отправку данного постановления в Управление  законопроектных работ и ведения регистра Министерства юстиции Новосибирской области в   установленном законом  порядке.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4.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Контроль,  за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 </w:t>
      </w: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Краснозерского  района  Новосибирской области                                     В.И. </w:t>
      </w: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Варава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77023" w:rsidRPr="00E32A50" w:rsidRDefault="00377023" w:rsidP="0037702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</w:p>
    <w:p w:rsidR="00377023" w:rsidRPr="00E32A50" w:rsidRDefault="00E32A50" w:rsidP="00377023">
      <w:pPr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377023"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  администрации</w:t>
      </w:r>
    </w:p>
    <w:p w:rsidR="00377023" w:rsidRPr="00E32A50" w:rsidRDefault="00377023" w:rsidP="00377023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377023" w:rsidRPr="00E32A50" w:rsidRDefault="00377023" w:rsidP="00377023">
      <w:pPr>
        <w:spacing w:after="0" w:line="240" w:lineRule="auto"/>
        <w:ind w:left="59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Краснозерского района Новосибирской области</w:t>
      </w:r>
    </w:p>
    <w:p w:rsidR="00377023" w:rsidRPr="00E32A50" w:rsidRDefault="00377023" w:rsidP="00377023">
      <w:pPr>
        <w:spacing w:after="0" w:line="240" w:lineRule="auto"/>
        <w:ind w:left="59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От  16.09.2019  № 112</w:t>
      </w:r>
    </w:p>
    <w:p w:rsidR="00377023" w:rsidRPr="00E32A50" w:rsidRDefault="00377023" w:rsidP="003770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АДМИНИСТРАТИВНЫЙ РЕГЛАМЕНТ</w:t>
      </w:r>
    </w:p>
    <w:p w:rsidR="00377023" w:rsidRPr="00E32A50" w:rsidRDefault="00377023" w:rsidP="003770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предоставления муниципальной услуги</w:t>
      </w: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выдаче специального разрешения на движение по автомобильным дорогам местного значения  тяжеловесного  и (или) крупногабаритного транспортного средства</w:t>
      </w:r>
    </w:p>
    <w:p w:rsidR="00377023" w:rsidRPr="00E32A50" w:rsidRDefault="00377023" w:rsidP="0037702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1. </w:t>
      </w: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положения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1.1.              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Административный регламент предоставления муниципальной услуги 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 выдаче специального разрешения на движение по автомобильным дорогам местного значения  тяжеловесного  и (или) крупногабаритного транспортного средства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(далее – Администрация), ее специалистами, предоставляющими муниципальную услугу, и физическими лицами – получателями муниципальной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услуги, а также организациями, участвующими в процессе предоставления муниципальной услуги.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  Муниципальная услуга предоставляется физическим или юридическим лицам,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имеющие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намерение получить разрешение на перевозку тяжеловесных и (или) крупногабаритных грузов (далее – заявитель). </w:t>
      </w:r>
    </w:p>
    <w:p w:rsidR="00377023" w:rsidRPr="00E32A50" w:rsidRDefault="00377023" w:rsidP="00377023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1.3. Для получения информации по  вопросам  предоставления муниципальной услуги, заявитель обращается:</w:t>
      </w:r>
    </w:p>
    <w:p w:rsidR="00377023" w:rsidRPr="00E32A50" w:rsidRDefault="00377023" w:rsidP="00377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- в устной форме лично или по телефону в часы работы администрации;</w:t>
      </w:r>
    </w:p>
    <w:p w:rsidR="00377023" w:rsidRPr="00E32A50" w:rsidRDefault="00377023" w:rsidP="00377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- в письменной форме лично или почтовым отправлением в адрес администрации;</w:t>
      </w:r>
    </w:p>
    <w:p w:rsidR="00377023" w:rsidRPr="00E32A50" w:rsidRDefault="00377023" w:rsidP="00377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- в электронной форме с использованием информационно-телекоммуникационной сети «Интернет»;</w:t>
      </w:r>
    </w:p>
    <w:p w:rsidR="00377023" w:rsidRPr="00E32A50" w:rsidRDefault="00377023" w:rsidP="00377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lastRenderedPageBreak/>
        <w:t>- через Единый портал государственных и муниципальных услуг.</w:t>
      </w:r>
      <w:r w:rsidRPr="00E32A50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Информирование проводится в двух формах: устное и письменное.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администрации, в которую поступил звонок, и фамилии специалиста, принявшего телефонный звонок.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Устное информирование обратившегося лица осуществляется специалистом не более 10 минут.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заявителю  направить в администрацию 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Письменное информирование заявителя по вопросам предоставления муниципальной услуги осуществляется при получении  от него письменного обращения лично, посредством почтового отправления, обращения в электронной форме, в том числе через Единый портал государственных и муниципальных услуг, 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поступления в администрацию.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обращение, поступившее в администрацию, подписывается Главой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Глава), содержит фамилию и номер телефона исполнителя и выдается заявителю лично или направляется (с учетом формы и способа обращения заявителя) по почтовому адресу, указанному в обращении, или по электронной почте, указанной в обращении, или через  Единый портал государственных и муниципальных услуг.</w:t>
      </w:r>
      <w:proofErr w:type="gramEnd"/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Ответ на обращение готовится в течение 30 дней со дня регистрации письменного обращения.</w:t>
      </w:r>
    </w:p>
    <w:p w:rsidR="00377023" w:rsidRPr="00E32A50" w:rsidRDefault="00377023" w:rsidP="00377023">
      <w:pPr>
        <w:pStyle w:val="Style5"/>
        <w:widowControl/>
        <w:spacing w:line="240" w:lineRule="auto"/>
        <w:rPr>
          <w:rStyle w:val="FontStyle15"/>
        </w:rPr>
      </w:pPr>
      <w:r w:rsidRPr="00E32A50">
        <w:t xml:space="preserve">1.4. </w:t>
      </w:r>
      <w:r w:rsidRPr="00E32A50">
        <w:rPr>
          <w:rStyle w:val="FontStyle15"/>
        </w:rPr>
        <w:t xml:space="preserve"> На Едином портале государственных и муниципальных услуг (функций) размещается следующая информация:</w:t>
      </w:r>
    </w:p>
    <w:p w:rsidR="00377023" w:rsidRPr="00E32A50" w:rsidRDefault="00377023" w:rsidP="00377023">
      <w:pPr>
        <w:pStyle w:val="Style6"/>
        <w:widowControl/>
        <w:tabs>
          <w:tab w:val="left" w:pos="1277"/>
        </w:tabs>
        <w:spacing w:line="240" w:lineRule="auto"/>
        <w:rPr>
          <w:rStyle w:val="FontStyle15"/>
        </w:rPr>
      </w:pPr>
      <w:r w:rsidRPr="00E32A50">
        <w:rPr>
          <w:rStyle w:val="FontStyle15"/>
        </w:rPr>
        <w:t>1)</w:t>
      </w:r>
      <w:r w:rsidRPr="00E32A50">
        <w:rPr>
          <w:rStyle w:val="FontStyle15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377023" w:rsidRPr="00E32A50" w:rsidRDefault="00377023" w:rsidP="00377023">
      <w:pPr>
        <w:pStyle w:val="Style6"/>
        <w:widowControl/>
        <w:numPr>
          <w:ilvl w:val="0"/>
          <w:numId w:val="14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 w:rsidRPr="00E32A50">
        <w:rPr>
          <w:rStyle w:val="FontStyle15"/>
        </w:rPr>
        <w:t>круг заявителей;</w:t>
      </w:r>
    </w:p>
    <w:p w:rsidR="00377023" w:rsidRPr="00E32A50" w:rsidRDefault="00377023" w:rsidP="00377023">
      <w:pPr>
        <w:pStyle w:val="Style6"/>
        <w:widowControl/>
        <w:numPr>
          <w:ilvl w:val="0"/>
          <w:numId w:val="14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 w:rsidRPr="00E32A50">
        <w:rPr>
          <w:rStyle w:val="FontStyle15"/>
        </w:rPr>
        <w:t>срок предоставления муниципальной услуги;</w:t>
      </w:r>
    </w:p>
    <w:p w:rsidR="00377023" w:rsidRPr="00E32A50" w:rsidRDefault="00377023" w:rsidP="00377023">
      <w:pPr>
        <w:pStyle w:val="Style6"/>
        <w:widowControl/>
        <w:numPr>
          <w:ilvl w:val="0"/>
          <w:numId w:val="15"/>
        </w:numPr>
        <w:tabs>
          <w:tab w:val="left" w:pos="1214"/>
        </w:tabs>
        <w:spacing w:line="240" w:lineRule="auto"/>
        <w:ind w:firstLine="854"/>
        <w:rPr>
          <w:rStyle w:val="FontStyle15"/>
        </w:rPr>
      </w:pPr>
      <w:r w:rsidRPr="00E32A50">
        <w:rPr>
          <w:rStyle w:val="FontStyle15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77023" w:rsidRPr="00E32A50" w:rsidRDefault="00377023" w:rsidP="00377023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</w:rPr>
      </w:pPr>
      <w:r w:rsidRPr="00E32A50">
        <w:rPr>
          <w:rStyle w:val="FontStyle15"/>
        </w:rPr>
        <w:t>5)</w:t>
      </w:r>
      <w:r w:rsidRPr="00E32A50">
        <w:rPr>
          <w:rStyle w:val="FontStyle15"/>
        </w:rPr>
        <w:tab/>
        <w:t>размер государственной пошлины, взимаемой за предоставление</w:t>
      </w:r>
      <w:r w:rsidRPr="00E32A50">
        <w:rPr>
          <w:rStyle w:val="FontStyle15"/>
        </w:rPr>
        <w:br/>
        <w:t>муниципальной услуги;</w:t>
      </w:r>
    </w:p>
    <w:p w:rsidR="00377023" w:rsidRPr="00E32A50" w:rsidRDefault="00377023" w:rsidP="00377023">
      <w:pPr>
        <w:pStyle w:val="Style6"/>
        <w:widowControl/>
        <w:numPr>
          <w:ilvl w:val="0"/>
          <w:numId w:val="16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 w:rsidRPr="00E32A50">
        <w:rPr>
          <w:rStyle w:val="FontStyle15"/>
        </w:rPr>
        <w:t>исчерпывающий перечень оснований для приостановления или отказа в предоставлении муниципальной услуги;</w:t>
      </w:r>
    </w:p>
    <w:p w:rsidR="00377023" w:rsidRPr="00E32A50" w:rsidRDefault="00377023" w:rsidP="00377023">
      <w:pPr>
        <w:pStyle w:val="Style6"/>
        <w:widowControl/>
        <w:numPr>
          <w:ilvl w:val="0"/>
          <w:numId w:val="16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 w:rsidRPr="00E32A50">
        <w:rPr>
          <w:rStyle w:val="FontStyle15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77023" w:rsidRPr="00E32A50" w:rsidRDefault="00377023" w:rsidP="00377023">
      <w:pPr>
        <w:pStyle w:val="Style5"/>
        <w:widowControl/>
        <w:spacing w:line="240" w:lineRule="auto"/>
        <w:ind w:firstLine="864"/>
        <w:rPr>
          <w:rStyle w:val="FontStyle15"/>
        </w:rPr>
      </w:pPr>
      <w:r w:rsidRPr="00E32A50">
        <w:rPr>
          <w:rStyle w:val="FontStyle15"/>
        </w:rPr>
        <w:t>8) формы заявлений (уведомлений, сообщений), используемые при предоставлении муниципальной услуги.</w:t>
      </w:r>
    </w:p>
    <w:p w:rsidR="00377023" w:rsidRPr="00E32A50" w:rsidRDefault="00377023" w:rsidP="00377023">
      <w:pPr>
        <w:pStyle w:val="Style5"/>
        <w:widowControl/>
        <w:spacing w:line="240" w:lineRule="auto"/>
        <w:ind w:firstLine="850"/>
        <w:rPr>
          <w:rStyle w:val="FontStyle15"/>
        </w:rPr>
      </w:pPr>
      <w:r w:rsidRPr="00E32A50">
        <w:rPr>
          <w:rStyle w:val="FontStyle15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E32A50">
        <w:rPr>
          <w:rStyle w:val="FontStyle15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1.5.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</w:t>
      </w:r>
      <w:r w:rsidRPr="00E32A50">
        <w:rPr>
          <w:rFonts w:ascii="Times New Roman" w:hAnsi="Times New Roman" w:cs="Times New Roman"/>
          <w:sz w:val="24"/>
          <w:szCs w:val="24"/>
        </w:rPr>
        <w:lastRenderedPageBreak/>
        <w:t>и муниципальных услуг (функций)» (далее – федеральный реестр), на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Едином 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 государственных и муниципальных услуг (</w:t>
      </w:r>
      <w:r w:rsidRPr="00E32A5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32A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32A50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32A5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>).</w:t>
      </w:r>
    </w:p>
    <w:p w:rsidR="00377023" w:rsidRPr="00E32A50" w:rsidRDefault="00377023" w:rsidP="00E32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      Стандарт предоставления муниципальной услуги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              Наименование муниципальной услуги: 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выдача специального разрешения на движение по автомобильным дорогам местного значения  тяжеловесного  и (или) крупногабаритного транспортного средства.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Муниципальная услуга  предоставляется  администрацией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                      Организацию предоставления муниципальной услуги в администрации осуществляют специалисты.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E32A5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2.3. Результатом предоставления муниципальной услуги является: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выдача разрешения;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- отказ в предоставлении муниципальной услуги;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              Срок предоставления муниципальной услуги не превышает 11 рабочих дней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 регистрации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заявления.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2.4.1.  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11 рабочих дней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регистрации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заявления, в случае необходимости согласования маршрута транспортного средства с Госавтоинспекцией - в течение 15 рабочих дней с даты регистрации заявления.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2.4.2. В случае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32A50">
        <w:rPr>
          <w:rFonts w:ascii="Times New Roman" w:hAnsi="Times New Roman" w:cs="Times New Roman"/>
          <w:sz w:val="24"/>
          <w:szCs w:val="24"/>
        </w:rPr>
        <w:t xml:space="preserve"> 2.4.3.</w:t>
      </w:r>
      <w:r w:rsidRPr="00E32A5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E32A50">
        <w:rPr>
          <w:rFonts w:ascii="Times New Roman" w:hAnsi="Times New Roman" w:cs="Times New Roman"/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2.5.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proofErr w:type="gramEnd"/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2.6. Документы, необходимые для предоставления муниципальной услуги, подаются в письменной форме: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на бумажном носителе лично в администрацию или почтовым отправлением по месту нахождения администрации.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Копии документов принимаются при условии их заверения в соответствии с законодательством либо при отсутствии такого заверения – с предъявлением подлинников.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E32A50">
        <w:rPr>
          <w:rFonts w:ascii="Times New Roman" w:hAnsi="Times New Roman" w:cs="Times New Roman"/>
          <w:sz w:val="24"/>
          <w:szCs w:val="24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подписью, вид которой предусмотрен законодательством Российской Федерации.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2.7. Перечень документов, необходимых для предоставления муниципальной услуги: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- заявление на получение специального разрешения на движение по автомобильным дорогам тяжеловесного и (или) крупногабаритного транспортного средства (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форме, утвержденной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 «Об утверждении Порядка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выдачи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специального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разрешения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движение по автомобильным дорогам тяжеловесного и (или) крупногабаритного транспортного средства»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К заявлению прилагаются: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копия документов каждого транспортного средства (паспорт транспортного средства или свидетельство о регистрации транспортного средства, </w:t>
      </w:r>
      <w:r w:rsidRPr="00E32A50">
        <w:rPr>
          <w:rFonts w:ascii="Times New Roman" w:eastAsia="Times New Roman" w:hAnsi="Times New Roman" w:cs="Times New Roman"/>
          <w:sz w:val="24"/>
          <w:szCs w:val="24"/>
        </w:rPr>
        <w:t>паспорт самоходной машины), с использованием которого планируется поездка;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2) </w:t>
      </w:r>
      <w:r w:rsidRPr="00E32A50">
        <w:rPr>
          <w:rFonts w:ascii="Times New Roman" w:hAnsi="Times New Roman" w:cs="Times New Roman"/>
          <w:sz w:val="24"/>
          <w:szCs w:val="24"/>
        </w:rPr>
        <w:t xml:space="preserve">схема тяжеловесного и (или) крупногабаритного транспортного средства (автопоезда) с изображением размещения груза (при наличии груза)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форме, утвержденной приказом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 «Об утверждении Порядка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выдачи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специального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разрешения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движение по автомобильным дорогам тяжеловесного и (или) крупногабаритного транспортного средства»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>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расположение груза на транспортном средстве, погрузочная высота, свес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(при наличии) (изображается вид в профиль, сзади), способы, места крепления груза;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3) </w:t>
      </w:r>
      <w:r w:rsidRPr="00E32A50">
        <w:rPr>
          <w:rFonts w:ascii="Times New Roman" w:hAnsi="Times New Roman" w:cs="Times New Roman"/>
          <w:sz w:val="24"/>
          <w:szCs w:val="24"/>
        </w:rPr>
        <w:t>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4) </w:t>
      </w:r>
      <w:r w:rsidRPr="00E32A50">
        <w:rPr>
          <w:rFonts w:ascii="Times New Roman" w:hAnsi="Times New Roman" w:cs="Times New Roman"/>
          <w:sz w:val="24"/>
          <w:szCs w:val="24"/>
        </w:rPr>
        <w:t>копия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5) 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В случае если заявление подается повторно в порядке, предусмотренном </w:t>
      </w:r>
      <w:hyperlink r:id="rId7" w:history="1">
        <w:r w:rsidRPr="00E32A50">
          <w:rPr>
            <w:rFonts w:ascii="Times New Roman" w:hAnsi="Times New Roman" w:cs="Times New Roman"/>
            <w:sz w:val="24"/>
            <w:szCs w:val="24"/>
          </w:rPr>
          <w:t>абзацем четвертым пункта 4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утвержденного приказом </w:t>
      </w:r>
      <w:r w:rsidRPr="00E32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 05.06.2019  № 167</w:t>
      </w:r>
      <w:r w:rsidRPr="00E32A50">
        <w:rPr>
          <w:rFonts w:ascii="Times New Roman" w:hAnsi="Times New Roman" w:cs="Times New Roman"/>
          <w:sz w:val="24"/>
          <w:szCs w:val="24"/>
        </w:rPr>
        <w:t xml:space="preserve"> документы, указанные в </w:t>
      </w:r>
      <w:hyperlink r:id="rId8" w:history="1">
        <w:r w:rsidRPr="00E32A50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E32A50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настоящего пункта, к заявлению не прилагаются.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2.8. Заявление, схема транспортного средства (автопоезда), а также копии документов, указанных в </w:t>
      </w:r>
      <w:hyperlink r:id="rId10" w:history="1">
        <w:r w:rsidRPr="00E32A50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должны быть подписаны заявителем (для физических лиц и индивидуальных предпринимателей) или руководителем (иным уполномоченным лицом) и заверены печатью (при наличии) (для юридических лиц).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2.9.            Перечень необходимых и обязательных для предоставления муниципальной услуги документов, предоставляемых лично заявителем.</w:t>
      </w:r>
      <w:r w:rsidRPr="00E32A5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1) заявление на получение специального разрешения на движение по автомобильным дорогам тяжеловесного и (или) крупногабаритного транспортного средства (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форме, утвержденной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 «Об утверждении Порядка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выдачи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специального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разрешения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движение по автомобильным дорогам тяжеловесного и (или) крупногабаритного транспортного средства»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2)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поездка;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3) схема тяжеловесного и (или) крупногабаритного транспортного средства (автопоезда) с изображением размещения груза (при наличии груза) (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форме, утвержденной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 «Об утверждении Порядка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выдачи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специального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разрешения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движение по автомобильным дорогам тяжеловесного и (или) крупногабаритного транспортного средства»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>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расположение груза на транспортном средстве, погрузочная высота, свес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(при наличии) (изображается вид в профиль, сзади), способы, места крепления груза;</w:t>
      </w:r>
    </w:p>
    <w:p w:rsidR="00377023" w:rsidRPr="00E32A50" w:rsidRDefault="00377023" w:rsidP="00377023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eastAsia="Times New Roman" w:hAnsi="Times New Roman"/>
          <w:sz w:val="24"/>
          <w:szCs w:val="24"/>
        </w:rPr>
        <w:t> </w:t>
      </w:r>
      <w:r w:rsidRPr="00E32A50">
        <w:rPr>
          <w:rFonts w:ascii="Times New Roman" w:hAnsi="Times New Roman"/>
          <w:sz w:val="24"/>
          <w:szCs w:val="24"/>
        </w:rPr>
        <w:t xml:space="preserve">сведения о технических требованиях к перевозке заявленного груза </w:t>
      </w:r>
      <w:proofErr w:type="gramStart"/>
      <w:r w:rsidRPr="00E32A50">
        <w:rPr>
          <w:rFonts w:ascii="Times New Roman" w:hAnsi="Times New Roman"/>
          <w:sz w:val="24"/>
          <w:szCs w:val="24"/>
        </w:rPr>
        <w:t>в</w:t>
      </w:r>
      <w:proofErr w:type="gramEnd"/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транспортном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</w:p>
    <w:p w:rsidR="00377023" w:rsidRPr="00E32A50" w:rsidRDefault="00377023" w:rsidP="00377023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lastRenderedPageBreak/>
        <w:t>копия ранее выданного специального разрешения, срок действия которого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E32A50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- документ, удостоверяющий личность представителя заявителя (копия);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- надлежащим образом заверенная доверенность (копия).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2.10.              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истребуемых</w:t>
      </w:r>
      <w:proofErr w:type="spell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сотрудниками администрации муниципального образования самостоятельно, или предоставляемых заявителем по желанию: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E32A50">
        <w:rPr>
          <w:rFonts w:ascii="Times New Roman" w:hAnsi="Times New Roman" w:cs="Times New Roman"/>
          <w:sz w:val="24"/>
          <w:szCs w:val="24"/>
        </w:rPr>
        <w:t>копия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2.11.              Запрещается требовать от заявителя представления документов и информации или осуществления действий, определенных в части 1 статьи 7 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 27 июля 2010 г. № 210-ФЗ «Об организации предоставления государственных и муниципальных услуг». 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2.12.           Перечень оснований для отказа в приеме документов, необходимых для предоставления муниципальной услуги: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1) заявление подписано лицом, не имеющим полномочий на подписание данного заявления;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2) заявление не содержит сведений, установленных пунктом 8 Порядка </w:t>
      </w:r>
      <w:r w:rsidRPr="00E32A50">
        <w:rPr>
          <w:rFonts w:ascii="Times New Roman" w:hAnsi="Times New Roman" w:cs="Times New Roman"/>
          <w:sz w:val="24"/>
          <w:szCs w:val="24"/>
        </w:rPr>
        <w:t xml:space="preserve">выдачи специального разрешения на движение по автомобильным дорогам тяжеловесного и (или) крупногабаритного транспортного средства,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3) </w:t>
      </w:r>
      <w:r w:rsidRPr="00E32A50">
        <w:rPr>
          <w:rFonts w:ascii="Times New Roman" w:hAnsi="Times New Roman" w:cs="Times New Roman"/>
          <w:sz w:val="24"/>
          <w:szCs w:val="24"/>
        </w:rPr>
        <w:t xml:space="preserve">прилагаемые к заявлению документы не соответствуют требованиям </w:t>
      </w:r>
      <w:hyperlink r:id="rId11" w:history="1">
        <w:r w:rsidRPr="00E32A50">
          <w:rPr>
            <w:rFonts w:ascii="Times New Roman" w:hAnsi="Times New Roman" w:cs="Times New Roman"/>
            <w:sz w:val="24"/>
            <w:szCs w:val="24"/>
          </w:rPr>
          <w:t>пунктов 2.7, 2.8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(за исключением случаев, установленных </w:t>
      </w:r>
      <w:hyperlink r:id="rId12" w:history="1">
        <w:r w:rsidRPr="00E32A50">
          <w:rPr>
            <w:rFonts w:ascii="Times New Roman" w:hAnsi="Times New Roman" w:cs="Times New Roman"/>
            <w:sz w:val="24"/>
            <w:szCs w:val="24"/>
          </w:rPr>
          <w:t>подпунктами 4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и 5 пункта </w:t>
      </w:r>
      <w:hyperlink r:id="rId13" w:history="1">
        <w:r w:rsidRPr="00E32A50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color w:val="FF0000"/>
          <w:sz w:val="24"/>
          <w:szCs w:val="24"/>
        </w:rPr>
        <w:t xml:space="preserve"> а</w:t>
      </w:r>
      <w:r w:rsidRPr="00E32A50">
        <w:rPr>
          <w:rFonts w:ascii="Times New Roman" w:hAnsi="Times New Roman" w:cs="Times New Roman"/>
          <w:sz w:val="24"/>
          <w:szCs w:val="24"/>
        </w:rPr>
        <w:t>дминистративного регламента).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Уполномоченный орган (подведомственное учреждение (организация)), принявший решение об отказе в регистрации заявления, обязан в течение одного рабочего дня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 посредством почтового отправления, электронной почты либо по телефону, указанному в заявлении, проинформировать заявителя о принятом решении с указанием оснований принятия данного решения.</w:t>
      </w:r>
    </w:p>
    <w:p w:rsidR="00377023" w:rsidRPr="00E32A50" w:rsidRDefault="00377023" w:rsidP="003770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2.13. Исчерпывающий перечень оснований для приостановления   в предоставлении муниципальной услуги.</w:t>
      </w:r>
    </w:p>
    <w:p w:rsidR="00377023" w:rsidRPr="00E32A50" w:rsidRDefault="00377023" w:rsidP="003770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муниципальной услуги   не предусмотрено.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2.14.   Основания  для отказа в выдаче специального разрешения:</w:t>
      </w:r>
    </w:p>
    <w:p w:rsidR="00377023" w:rsidRPr="00E32A50" w:rsidRDefault="00377023" w:rsidP="00377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администрация не вправе согласно   </w:t>
      </w:r>
      <w:r w:rsidRPr="00E32A50">
        <w:rPr>
          <w:rFonts w:ascii="Times New Roman" w:eastAsia="Times New Roman" w:hAnsi="Times New Roman" w:cs="Times New Roman"/>
          <w:sz w:val="24"/>
          <w:szCs w:val="24"/>
        </w:rPr>
        <w:t>Порядку</w:t>
      </w:r>
      <w:r w:rsidRPr="00E32A50">
        <w:rPr>
          <w:rFonts w:ascii="Times New Roman" w:hAnsi="Times New Roman" w:cs="Times New Roman"/>
          <w:sz w:val="24"/>
          <w:szCs w:val="24"/>
        </w:rPr>
        <w:t xml:space="preserve"> 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32A50">
        <w:rPr>
          <w:rFonts w:ascii="Times New Roman" w:hAnsi="Times New Roman" w:cs="Times New Roman"/>
          <w:sz w:val="24"/>
          <w:szCs w:val="24"/>
        </w:rPr>
        <w:t xml:space="preserve">выдачи специального разрешения на движение по автомобильным дорогам тяжеловесного и (или) крупногабаритного транспортного средства,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выдавать специальные разрешения по заявленному маршруту;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>2)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информаций, указанной в заявлении;</w:t>
      </w:r>
      <w:proofErr w:type="gramEnd"/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"/>
      <w:bookmarkEnd w:id="0"/>
      <w:r w:rsidRPr="00E32A50">
        <w:rPr>
          <w:rFonts w:ascii="Times New Roman" w:hAnsi="Times New Roman" w:cs="Times New Roman"/>
          <w:sz w:val="24"/>
          <w:szCs w:val="24"/>
        </w:rPr>
        <w:t>4) установленные требования о перевозке делимого груза не соблюдены;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lastRenderedPageBreak/>
        <w:t xml:space="preserve">6) отсутствует согласие заявителя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>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проведение оценки технического состояния автомобильной дороги согласно </w:t>
      </w:r>
      <w:hyperlink r:id="rId14" w:history="1">
        <w:r w:rsidRPr="00E32A50">
          <w:rPr>
            <w:rFonts w:ascii="Times New Roman" w:hAnsi="Times New Roman" w:cs="Times New Roman"/>
            <w:sz w:val="24"/>
            <w:szCs w:val="24"/>
          </w:rPr>
          <w:t>пункту 27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Порядка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32A50">
        <w:rPr>
          <w:rFonts w:ascii="Times New Roman" w:hAnsi="Times New Roman" w:cs="Times New Roman"/>
          <w:sz w:val="24"/>
          <w:szCs w:val="24"/>
        </w:rPr>
        <w:t xml:space="preserve">выдачи специального разрешения на движение по автомобильным дорогам тяжеловесного и (или) крупногабаритного транспортного средства,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Министерства транспорта Российской Федерации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 05.06.2019  № 167</w:t>
      </w:r>
      <w:r w:rsidRPr="00E32A50">
        <w:rPr>
          <w:rFonts w:ascii="Times New Roman" w:hAnsi="Times New Roman" w:cs="Times New Roman"/>
          <w:sz w:val="24"/>
          <w:szCs w:val="24"/>
        </w:rPr>
        <w:t>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7)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8)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9) заявитель не внес плату в счет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возмещения вреда, причиняемого автомобильным дорогам тяжеловесным транспортным средством и не предоставил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копии платежных документов, подтверждающих такую оплату;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10) отсутствуют оригиналы заявления и схемы автопоезда на момент выдачи специального разрешения, заверенных регистрационных документов транспортного средства в случае, если заявление и документы направлялись в уполномоченный орган с использованием факсимильной связи;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11) отсутствует согласование владельцев автомобильных дорог или согласующих организаций, если не требуется разработка специального проекта и (или) проекта организации дорожного движения;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12) отсутствует специальный проект, проект организации дорожного движения (при необходимости);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13) крупногабаритная сельскохозяйственная техника (комбайн, трактор) в случае повторной подачи заявления в соответствии с </w:t>
      </w:r>
      <w:hyperlink r:id="rId15" w:history="1">
        <w:r w:rsidRPr="00E32A50">
          <w:rPr>
            <w:rFonts w:ascii="Times New Roman" w:hAnsi="Times New Roman" w:cs="Times New Roman"/>
            <w:sz w:val="24"/>
            <w:szCs w:val="24"/>
          </w:rPr>
          <w:t xml:space="preserve">подпунктом 5 пункта </w:t>
        </w:r>
      </w:hyperlink>
      <w:r w:rsidRPr="00E32A50">
        <w:rPr>
          <w:rFonts w:ascii="Times New Roman" w:hAnsi="Times New Roman" w:cs="Times New Roman"/>
          <w:sz w:val="24"/>
          <w:szCs w:val="24"/>
        </w:rPr>
        <w:t>2.7 настоящего  административного регламента является тяжеловесным транспортным средством.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Уполномоченный орган, принявший решение об отказе в выдаче специального разрешения, посредством почтового отправления, электронной почты либо по телефону, указанному в заявлении, информирует заявителя о принятом решении, указав основания принятия данного решения.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Уполномоченный орган в случае принятия решения об отказе в выдаче специального разрешения по основаниям, указанным в </w:t>
      </w:r>
      <w:hyperlink r:id="rId16" w:history="1">
        <w:r w:rsidRPr="00E32A50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" w:history="1">
        <w:r w:rsidRPr="00E32A50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E32A50">
        <w:rPr>
          <w:rFonts w:ascii="Times New Roman" w:hAnsi="Times New Roman" w:cs="Times New Roman"/>
          <w:sz w:val="24"/>
          <w:szCs w:val="24"/>
        </w:rPr>
        <w:t xml:space="preserve"> настоящего пункта, посредством почтового отправления, электронной почты либо по телефону, указанному в заявлении, информирует заявителя в течение четырех рабочих дней со дня регистрации заявления.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2.15.              </w:t>
      </w:r>
      <w:proofErr w:type="gramStart"/>
      <w:r w:rsidRPr="00E32A50">
        <w:rPr>
          <w:rFonts w:ascii="Times New Roman" w:eastAsia="Times New Roman" w:hAnsi="Times New Roman" w:cs="Times New Roman"/>
          <w:sz w:val="24"/>
          <w:szCs w:val="24"/>
        </w:rPr>
        <w:t>Услуги, являющиеся необходимыми и обязательными для предоставления муниципальной услуги  отсутствуют</w:t>
      </w:r>
      <w:proofErr w:type="gramEnd"/>
      <w:r w:rsidRPr="00E32A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2.16.              При предоставлении муниципальной услуги заявитель уплачивает государственную пошлину в соответствии с подпунктом 111 пункта 1 статьи 333.33 Налогового кодекса Российской Федерации (часть вторая).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2.17.              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2.18.              Срок и порядок регистрации запроса заявителя о предоставлении муниципальной услуги: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32A50">
        <w:rPr>
          <w:rFonts w:ascii="Times New Roman" w:hAnsi="Times New Roman" w:cs="Times New Roman"/>
          <w:spacing w:val="-4"/>
          <w:sz w:val="24"/>
          <w:szCs w:val="24"/>
        </w:rPr>
        <w:t xml:space="preserve">       В случае обращения за предоставлением муниципальной услуги в электронной форме посредством Единого портала государственных и муниципальных услуг, срок начала предоставления </w:t>
      </w:r>
      <w:r w:rsidRPr="00E32A50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муниципальной услуги определяется датой подачи запроса в электронной форме (посредством личного кабинета Единого портала государственных и муниципальных услуг). 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2.19</w:t>
      </w:r>
      <w:r w:rsidRPr="00E32A50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прием заявителей осуществляется в зданиях, которые соответствуют санитарно-эпидемиологическим правилам и нормам, оборудуются   противопожарной системой и средствами пожаротушения, предусматриваются   места общего пользования (туалет),  места для хранения верхней одежды.</w:t>
      </w:r>
    </w:p>
    <w:p w:rsidR="00377023" w:rsidRPr="00E32A50" w:rsidRDefault="00377023" w:rsidP="003770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Вход в здание оборудуется вывеской, информирующей о наименовании администрации,  режим работы администрации, устанавливается кнопка вызова для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 граждан.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Муниципальная  услуга для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граждан при необходимости предоставляется по месту жительства.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E32A50">
        <w:rPr>
          <w:rFonts w:ascii="Times New Roman" w:hAnsi="Times New Roman" w:cs="Times New Roman"/>
          <w:sz w:val="24"/>
          <w:szCs w:val="24"/>
        </w:rPr>
        <w:t>Места для ожидания в очереди оборудуются стульями;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Места для информирования заявителей и заполнения запросов о предоставлении муниципальной услуги оборудуются информационными стендами, стульями и столами   для возможности оформления документов, обеспечиваются письменными принадлежностями.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Рабочее место сотрудника администрации оборудуется персональным компьютером.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2.20. Информационные стенды располагаются в доступном месте и содержат: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образцы заполнения документов, необходимых для получения муниципальной услуги, и их перечень;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информацию о месте нахождения, графике работы, номерах справочных телефонов, адреса официального сайта администрации,   адреса электронной почты администрации, где заинтересованные лица могут получить информацию, необходимую для предоставления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фамилии, имена, отчества (при наличии) специалистов, ответственных за предоставление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текст административного регламента с приложениями.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Информацию о порядке подачи и рассмотрения жалобы на действия (бездействия) администрации, предоставляющей муниципальную услугу, а также их должностных лиц, муниципальных служащих.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2.21. Показателями доступности муниципальной услуги являются: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пешеходная доступность от остановок общественного транспорта до, здания администрации;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предоставление бесплатно муниципальной услуги и информации о ней.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2.22. Показатели качества муниципальной услуги: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  исполнение обращения в установленные сроки;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соблюдение порядка выполнения административных процедур.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2.23. </w:t>
      </w:r>
      <w:r w:rsidRPr="00E32A50">
        <w:rPr>
          <w:rFonts w:ascii="Times New Roman" w:eastAsia="Times New Roman" w:hAnsi="Times New Roman" w:cs="Times New Roman"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организации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2.23.1. Возможность получения муниципальной услуги в многофункциональном центре предоставления государственных и муниципальных услуг   не предусмотрена.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>2.23.2.</w:t>
      </w:r>
      <w:r w:rsidRPr="00E32A50">
        <w:rPr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2) запись на прием в администрацию для подачи запроса о предоставлении муниципальной услуги (далее - запрос);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3) формирование запроса;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4) прием и регистрация администрацией запроса и документов, необходимых для предоставления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lastRenderedPageBreak/>
        <w:t>5) получение решения об отказе в предоставлении муниципальной услуги;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6) получение сведений о ходе выполнения запроса;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7) возможность оценки качества предоставления муниципальной услуги заявителем;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8) 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377023" w:rsidRPr="00E32A50" w:rsidRDefault="00377023" w:rsidP="003770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 </w:t>
      </w:r>
    </w:p>
    <w:p w:rsidR="00377023" w:rsidRPr="00E32A50" w:rsidRDefault="00377023" w:rsidP="003770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3.1.   Предоставление муниципальной услуги включает в себя следующие административные процедуры: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1)  прием и регистрация заявления и прилагаемых к нему документов</w:t>
      </w:r>
      <w:r w:rsidRPr="00E32A5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2)  рассмотрение заявления;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3) подготовка  и выдача заявителю итоговых документов;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4) исправление допущенных опечаток и ошибок в выданных в результате предоставления муниципальной услуги документах.</w:t>
      </w:r>
    </w:p>
    <w:p w:rsidR="00377023" w:rsidRPr="00E32A50" w:rsidRDefault="00377023" w:rsidP="00377023">
      <w:pPr>
        <w:spacing w:after="0" w:line="240" w:lineRule="auto"/>
        <w:ind w:firstLine="53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3.2. Прием и регистрация заявления и прилагаемых к нему документов.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3.2.1. Основанием для начала административной процедуры  является поступление заявления и прилагаемых к нему документов на предоставление муниципальной услуги на личном приеме, почтовым отправлением или в электронной форме. 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3.2.2. Специалист администрации, ответственный за предоставление муниципальной услуги (далее – специалист) при принятии  документов:  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1) устанавливает предмет/содержание обращения;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2) проверяет документ, удостоверяющий личность заявителя (представителя заявителя);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3) проверяет полномочия представителя заявителя (в случае обращения представителя заявителя);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4) проверяет правильность заполнения заявления и наличие приложенных к заявлению документов, указанных в заявлении;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5) оформляет расписку о приеме документов и выдает ее заявителю – при личном обращении.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3.2.3. Документы, поступившие при личном обращении в администрацию, почтовым отправлением или через Единый портал государственных и муниципальных услуг регистрируются в день их поступления в администрацию.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3.2.4. Специалист  при получении документов в электронной форме с использованием Единого портала государственных и муниципальных услуг в день их регистрации направляет заявителю уведомление в электронной форме с использованием Единого портала государственных и муниципальных услуг, подтверждающее получение документов.</w:t>
      </w:r>
    </w:p>
    <w:p w:rsidR="00377023" w:rsidRPr="00E32A50" w:rsidRDefault="00377023" w:rsidP="00377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Заявление, поступившее в электронной форме с нарушением требований, установленных </w:t>
      </w:r>
      <w:hyperlink w:anchor="P159" w:history="1">
        <w:r w:rsidRPr="00E32A50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E32A50">
        <w:rPr>
          <w:rFonts w:ascii="Times New Roman" w:hAnsi="Times New Roman" w:cs="Times New Roman"/>
          <w:sz w:val="24"/>
          <w:szCs w:val="24"/>
        </w:rPr>
        <w:t>1 административного регламента, не рассматривается администрацией и в срок не позднее 5 (пяти) рабочих дней со дня представления указанного заявления заявителю на указанный в заявлении адрес электронной почты заявителя (при наличии) или иным указанным в заявлении способом направляется уведомление об отказе в приеме документов с указанием допущенных нарушений требований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с которыми должно быть представлено заявление.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 3.2.5.</w:t>
      </w:r>
      <w:r w:rsidRPr="00E32A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Критерием принятия решения о приеме  и регистрация заявления и прилагаемых к нему документов является наличие заявления и прилагаемых к нему документов.        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3.2.6. Результатом выполнения административной процедуры  является  прием и регистрация заявления и документов на получение муниципальной услуги.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 3.2.7. Срок выполнения административной процедуры по приему   и регистрации заявления и документов  - 1 (один) рабочий день.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3.3. Рассмотрение заявления.</w:t>
      </w:r>
    </w:p>
    <w:p w:rsidR="00377023" w:rsidRPr="00E32A50" w:rsidRDefault="00377023" w:rsidP="0037702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3.3.1.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является прием документов к рассмотрению.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Специалист при рассмотрении представленных документов  осуществляет проверку: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1) наличия полномочий на выдачу специального разрешения по заявленному маршруту;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2) сведений, предоставленных в заявлении и документах, на соответствие технических характеристик транспортного средства и груза (при наличии груза), а также технической </w:t>
      </w:r>
      <w:r w:rsidRPr="00E32A50">
        <w:rPr>
          <w:rFonts w:ascii="Times New Roman" w:hAnsi="Times New Roman" w:cs="Times New Roman"/>
          <w:sz w:val="24"/>
          <w:szCs w:val="24"/>
        </w:rPr>
        <w:lastRenderedPageBreak/>
        <w:t>возможности осуществления движения тяжеловесного и (или) крупногабаритного транспортного средства по заявленному маршруту;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3) информации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4) сведений о соблюдении требований о перевозке делимого груза.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3.3.2.              В случае наличия права у заявителя на получение услуги, специалист готовит необходимые сведения для выдачи заявителю.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3.3.3.              В случае отсутствия у заявителя прав на получение услуги специалист готовит уведомление об отказе в предоставлении услуги в письменном виде.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     3.3.4. </w:t>
      </w:r>
      <w:r w:rsidRPr="00E32A50">
        <w:rPr>
          <w:rFonts w:ascii="Times New Roman" w:hAnsi="Times New Roman" w:cs="Times New Roman"/>
          <w:sz w:val="24"/>
          <w:szCs w:val="24"/>
        </w:rPr>
        <w:t>Критерием принятия решения  является предоставление  либо   отказ  в предоставлении муниципальной услуги.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3.3.5.              Результатом выполнения административной процедуры является принятие решения о предоставлении муниципальной услуги.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3.3.6.  Максимальный срок выполнения административной процедуры  - четыре рабочих дня со дня регистрации заявления.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3.4.  Подготовка  и  выдача заявителю итоговых документов.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3.4.1.              Основанием для начала данной административной процедуры является принятое решение о предоставлении муниципальной услуги.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3.4.2.              Специалист оформляет необходимые документы с исходными данными (либо уведомление об отказе) и в течение 3 рабочих дней направляет их заявителю.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sz w:val="24"/>
          <w:szCs w:val="24"/>
        </w:rPr>
        <w:t xml:space="preserve">        3.4.3.</w:t>
      </w:r>
      <w:r w:rsidRPr="00E32A50">
        <w:rPr>
          <w:rFonts w:ascii="Times New Roman" w:hAnsi="Times New Roman" w:cs="Times New Roman"/>
          <w:sz w:val="24"/>
          <w:szCs w:val="24"/>
        </w:rPr>
        <w:t xml:space="preserve"> Критерием принятия решения</w:t>
      </w:r>
      <w:r w:rsidRPr="00E32A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2A50">
        <w:rPr>
          <w:rFonts w:ascii="Times New Roman" w:eastAsia="Times New Roman" w:hAnsi="Times New Roman" w:cs="Times New Roman"/>
          <w:bCs/>
          <w:sz w:val="24"/>
          <w:szCs w:val="24"/>
        </w:rPr>
        <w:t>о выдаче  (направлению) заявителю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результата предоставления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услуги  является   выбор заявителем способа его уведомления о принятом решении, выдачи результата предоставления муниципальной услуги.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3.4.4.              Результатом данной административной процедуры является выдача заявителю специального разрешения (либо уведомления об отказе).</w:t>
      </w:r>
    </w:p>
    <w:p w:rsidR="00377023" w:rsidRPr="00E32A50" w:rsidRDefault="00377023" w:rsidP="00377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3.4.5. Максимальный срок выполнения административной процедуры  - три рабочих дня.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E32A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3.5. Исправление допущенных опечаток и ошибок в выданных в результате предоставления муниципальной услуги документах. 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3.5.1.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письменной форме одним из способов, предусмотренных пунктом </w:t>
      </w:r>
      <w:r w:rsidRPr="00E32A50">
        <w:rPr>
          <w:rFonts w:ascii="Times New Roman" w:eastAsia="Times New Roman" w:hAnsi="Times New Roman" w:cs="Times New Roman"/>
          <w:sz w:val="24"/>
          <w:szCs w:val="24"/>
        </w:rPr>
        <w:t>2.6 административного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регламента. </w:t>
      </w:r>
      <w:proofErr w:type="gramEnd"/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3.5.2. Обращение заявителя об исправлении допущенных опечаток и ошибок регистрируется в день его поступления в администрацию и передается специалисту администрации. 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3.5.3.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администрации  в течение семи дней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</w:t>
      </w:r>
      <w:proofErr w:type="gramEnd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    3.5.4. Критерием принятия решения по административной процедуре является наличие или отсутствие таких опечаток и (или) ошибок.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3.5.5. </w:t>
      </w:r>
      <w:proofErr w:type="gramStart"/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377023" w:rsidRPr="00E32A50" w:rsidRDefault="00377023" w:rsidP="00377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3.5.6.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– 8 (восемь)  дней.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Формы </w:t>
      </w:r>
      <w:proofErr w:type="gramStart"/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контроля за</w:t>
      </w:r>
      <w:proofErr w:type="gramEnd"/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исполнением </w:t>
      </w:r>
      <w:r w:rsidRPr="00E3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2A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административного регламента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  <w:r w:rsidRPr="00E32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 w:rsidRPr="00E32A50">
        <w:rPr>
          <w:rFonts w:ascii="Times New Roman" w:hAnsi="Times New Roman" w:cs="Times New Roman"/>
          <w:sz w:val="24"/>
          <w:szCs w:val="24"/>
        </w:rPr>
        <w:t>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lastRenderedPageBreak/>
        <w:t xml:space="preserve">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4.2. </w:t>
      </w:r>
      <w:r w:rsidRPr="00E32A50">
        <w:rPr>
          <w:rFonts w:ascii="Times New Roman" w:hAnsi="Times New Roman" w:cs="Times New Roman"/>
          <w:sz w:val="24"/>
          <w:szCs w:val="24"/>
        </w:rPr>
        <w:tab/>
        <w:t xml:space="preserve">Для осуществления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  проводятся плановые и внеплановые проверки предоставления муниципальной услуги.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proofErr w:type="spellStart"/>
      <w:r w:rsidRPr="00E32A50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  <w:r w:rsidRPr="00E32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bCs/>
          <w:sz w:val="24"/>
          <w:szCs w:val="24"/>
        </w:rPr>
        <w:t>Новосибирской области.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Внеплановые проверки осуществляются по конкретному обращению.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Для проведения плановых и внеплановых проверок предоставления муниципальной услуги постановлением администрации </w:t>
      </w:r>
      <w:proofErr w:type="spellStart"/>
      <w:r w:rsidRPr="00E32A5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E32A50">
        <w:rPr>
          <w:rFonts w:ascii="Times New Roman" w:hAnsi="Times New Roman" w:cs="Times New Roman"/>
          <w:sz w:val="24"/>
          <w:szCs w:val="24"/>
        </w:rPr>
        <w:t xml:space="preserve"> формируется комиссия, в состав которой включаются специалисты администрации </w:t>
      </w:r>
      <w:proofErr w:type="spellStart"/>
      <w:r w:rsidRPr="00E32A5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E32A50">
        <w:rPr>
          <w:rFonts w:ascii="Times New Roman" w:hAnsi="Times New Roman" w:cs="Times New Roman"/>
          <w:sz w:val="24"/>
          <w:szCs w:val="24"/>
        </w:rPr>
        <w:t>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Справка подписывается всеми членами комиссии.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Pr="00E32A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Плановые проверки проводятся не реже одного раза в два года.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 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4.3. </w:t>
      </w:r>
      <w:r w:rsidRPr="00E32A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E32A5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Гражданин в своем письменном обращении в обязательном порядке указывает либо наименование администрации,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</w:t>
      </w:r>
      <w:r w:rsidRPr="00E32A50">
        <w:rPr>
          <w:rFonts w:ascii="Times New Roman" w:hAnsi="Times New Roman" w:cs="Times New Roman"/>
          <w:sz w:val="24"/>
          <w:szCs w:val="24"/>
        </w:rPr>
        <w:lastRenderedPageBreak/>
        <w:t>подпись и дату.</w:t>
      </w:r>
      <w:proofErr w:type="gramEnd"/>
      <w:r w:rsidRPr="00E32A50">
        <w:rPr>
          <w:rFonts w:ascii="Times New Roman" w:hAnsi="Times New Roman" w:cs="Times New Roman"/>
          <w:sz w:val="24"/>
          <w:szCs w:val="24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В течение 30 дней со дня регистрации письменного обращения в администрации </w:t>
      </w:r>
      <w:r w:rsidRPr="00E32A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>направляется по почте информация о результатах проведенной проверки.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377023" w:rsidRPr="00E32A50" w:rsidRDefault="00377023" w:rsidP="0037702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b/>
          <w:bCs/>
          <w:sz w:val="24"/>
          <w:szCs w:val="24"/>
        </w:rPr>
        <w:t>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E32A50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E32A50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E32A50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E32A50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E32A5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E32A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A50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E32A50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  <w:proofErr w:type="gramEnd"/>
    </w:p>
    <w:p w:rsidR="00377023" w:rsidRPr="00E32A50" w:rsidRDefault="00377023" w:rsidP="0037702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32A50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E32A50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05.06.2019 № 62  «</w:t>
      </w:r>
      <w:r w:rsidRPr="00E32A50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E32A50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377023" w:rsidRPr="00E32A50" w:rsidRDefault="00377023" w:rsidP="00377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A50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АДМИНИСТРАЦИЯ  КАЙГОРОДКОГО  СЕЛЬСОВЕТА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ПОСТАНОВЛЕНИЕ</w:t>
      </w:r>
    </w:p>
    <w:p w:rsidR="00377023" w:rsidRPr="00E32A50" w:rsidRDefault="00377023" w:rsidP="00E32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 xml:space="preserve">От 16.09.2019                                </w:t>
      </w:r>
      <w:proofErr w:type="spellStart"/>
      <w:r w:rsidRPr="00E32A50">
        <w:rPr>
          <w:rFonts w:ascii="Times New Roman" w:hAnsi="Times New Roman"/>
          <w:sz w:val="24"/>
          <w:szCs w:val="24"/>
        </w:rPr>
        <w:t>п</w:t>
      </w:r>
      <w:proofErr w:type="gramStart"/>
      <w:r w:rsidRPr="00E32A50">
        <w:rPr>
          <w:rFonts w:ascii="Times New Roman" w:hAnsi="Times New Roman"/>
          <w:sz w:val="24"/>
          <w:szCs w:val="24"/>
        </w:rPr>
        <w:t>.К</w:t>
      </w:r>
      <w:proofErr w:type="gramEnd"/>
      <w:r w:rsidRPr="00E32A50">
        <w:rPr>
          <w:rFonts w:ascii="Times New Roman" w:hAnsi="Times New Roman"/>
          <w:sz w:val="24"/>
          <w:szCs w:val="24"/>
        </w:rPr>
        <w:t>айгородский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                                             № 113</w:t>
      </w:r>
    </w:p>
    <w:p w:rsidR="00377023" w:rsidRPr="00E32A50" w:rsidRDefault="00377023" w:rsidP="00E32A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E32A50">
      <w:pPr>
        <w:spacing w:after="0" w:line="249" w:lineRule="auto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О внесении изменений в положение о системе оплаты труда работников,</w:t>
      </w:r>
    </w:p>
    <w:p w:rsidR="00377023" w:rsidRPr="00E32A50" w:rsidRDefault="00377023" w:rsidP="00377023">
      <w:pPr>
        <w:spacing w:line="249" w:lineRule="auto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 xml:space="preserve">условий оплаты труда руководителей, их заместителей, главных бухгалтеров и размеров предельного уровня соотношений среднемесячной </w:t>
      </w:r>
      <w:proofErr w:type="spellStart"/>
      <w:r w:rsidRPr="00E32A50">
        <w:rPr>
          <w:rFonts w:ascii="Times New Roman" w:hAnsi="Times New Roman"/>
          <w:sz w:val="24"/>
          <w:szCs w:val="24"/>
        </w:rPr>
        <w:t>заработнойплаты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руководителей, их заместителей, главных бухгалтеров и среднемесячной заработной платы работников муниципальных учреждений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 </w:t>
      </w:r>
      <w:proofErr w:type="gramStart"/>
      <w:r w:rsidRPr="00E32A50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Pr="00E32A50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от 29.10.2018 № 142</w:t>
      </w:r>
    </w:p>
    <w:p w:rsidR="00377023" w:rsidRPr="00E32A50" w:rsidRDefault="00377023" w:rsidP="00E32A50">
      <w:pPr>
        <w:spacing w:after="0" w:line="249" w:lineRule="auto"/>
        <w:ind w:firstLine="708"/>
        <w:jc w:val="both"/>
        <w:rPr>
          <w:rFonts w:ascii="Times New Roman" w:hAnsi="Times New Roman"/>
          <w:spacing w:val="20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 xml:space="preserve">В соответствии с постановлением Правительства Новосибирской области от 26.02.2019 № 60-п «О внесении изменений в постановление Правительства Новосибирской области от </w:t>
      </w:r>
      <w:r w:rsidRPr="00E32A50">
        <w:rPr>
          <w:rFonts w:ascii="Times New Roman" w:hAnsi="Times New Roman"/>
          <w:sz w:val="24"/>
          <w:szCs w:val="24"/>
        </w:rPr>
        <w:lastRenderedPageBreak/>
        <w:t xml:space="preserve">26.06.2018 N 272-п», администрация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ПОСТАНОВЛЯЕТ:</w:t>
      </w:r>
    </w:p>
    <w:p w:rsidR="00377023" w:rsidRPr="00E32A50" w:rsidRDefault="00377023" w:rsidP="00E32A50">
      <w:pPr>
        <w:spacing w:after="0" w:line="249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1. </w:t>
      </w:r>
      <w:proofErr w:type="gramStart"/>
      <w:r w:rsidRPr="00E32A50">
        <w:rPr>
          <w:rFonts w:ascii="Times New Roman" w:hAnsi="Times New Roman"/>
          <w:sz w:val="24"/>
          <w:szCs w:val="24"/>
        </w:rPr>
        <w:t xml:space="preserve">Внести  в положение о  системе оплаты труда работников, условий  оплаты труда руководителей, их заместителей, главных бухгалтеров и размеры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 района Новосибирской области, утвержденное постановлением администрации </w:t>
      </w:r>
      <w:proofErr w:type="spellStart"/>
      <w:r w:rsidRPr="00E32A50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от 29.10.2018 № 142 следующие изменения:</w:t>
      </w:r>
      <w:r w:rsidRPr="00E32A50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End"/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</w:rPr>
        <w:t xml:space="preserve">       1.1. </w:t>
      </w:r>
      <w:hyperlink r:id="rId17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Пункт 5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>«5. Система оплаты труда работников учреждения устанавливается положением об оплате труда работников учреждения, которое утверждается приказом руководителя учреждения с учетом мнения представительного органа работников или является приложением к коллективному договору в случае его заключения.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>Система оплаты труда работников учреждения устанавливается в соответствии с федеральным законодательством и законодательством Новосибирской области, а также в соответствии с настоящим Положением, на основании отраслевого тарифного соглашения или, в случае его отсутствия, положения об оплате труда работников подведомственных учреждений</w:t>
      </w:r>
      <w:proofErr w:type="gramStart"/>
      <w:r w:rsidRPr="00E32A50">
        <w:rPr>
          <w:rFonts w:ascii="Times New Roman" w:hAnsi="Times New Roman"/>
          <w:sz w:val="24"/>
          <w:szCs w:val="24"/>
          <w:lang w:eastAsia="en-US"/>
        </w:rPr>
        <w:t>.»;</w:t>
      </w:r>
      <w:proofErr w:type="gramEnd"/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1.2. </w:t>
      </w:r>
      <w:hyperlink r:id="rId18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Подпункт 2 пункта 23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после слов «за ученую степень» дополнить словами «, ученое звание";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1.3.  в </w:t>
      </w:r>
      <w:hyperlink r:id="rId19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пункте 25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слова «коллективным договором или локальным нормативным актом» заменить словами «положением об оплате труда работников»;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       1.4.  </w:t>
      </w:r>
      <w:hyperlink r:id="rId20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Пункт 39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«39. </w:t>
      </w:r>
      <w:proofErr w:type="gramStart"/>
      <w:r w:rsidRPr="00E32A50">
        <w:rPr>
          <w:rFonts w:ascii="Times New Roman" w:hAnsi="Times New Roman"/>
          <w:sz w:val="24"/>
          <w:szCs w:val="24"/>
          <w:lang w:eastAsia="en-US"/>
        </w:rPr>
        <w:t>Размеры и условия осуществления выплат компенсационного характера конкретному руководителю учреждения устанавливаются трудовым договором в соответствии с системой оплаты труда, установленной отраслевым тарифным соглашением или положением об оплате труда работников подведомственных учреждений, и не могут быть ниже, а условия их осуществления не должны быть ухудшены по сравнению с размерами и условиями, установленными федеральным законодательством и законодательством Новосибирской области.»;</w:t>
      </w:r>
      <w:proofErr w:type="gramEnd"/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1.5. </w:t>
      </w:r>
      <w:hyperlink r:id="rId21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Пункт 43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дополнить абзацем следующего содержания: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>«</w:t>
      </w:r>
      <w:proofErr w:type="gramStart"/>
      <w:r w:rsidRPr="00E32A50">
        <w:rPr>
          <w:rFonts w:ascii="Times New Roman" w:hAnsi="Times New Roman"/>
          <w:sz w:val="24"/>
          <w:szCs w:val="24"/>
          <w:lang w:eastAsia="en-US"/>
        </w:rPr>
        <w:t xml:space="preserve">В случае установления учреждению квоты для приема на работу инвалидов в соответствии с </w:t>
      </w:r>
      <w:hyperlink r:id="rId22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Законом</w:t>
        </w:r>
        <w:proofErr w:type="gramEnd"/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Новосибирской области от 12.03.1999 № 45-ОЗ «О социальной защите инвалидов в Новосибирской области» в перечень качественных показателей эффективности деятельности учреждения в обязательном порядке устанавливается показатель «выполнение квоты по приему на работу инвалидов».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 1.6. </w:t>
      </w:r>
      <w:hyperlink r:id="rId23" w:history="1">
        <w:r w:rsidRPr="00E32A50">
          <w:rPr>
            <w:rFonts w:ascii="Times New Roman" w:hAnsi="Times New Roman"/>
            <w:sz w:val="24"/>
            <w:szCs w:val="24"/>
            <w:lang w:eastAsia="en-US"/>
          </w:rPr>
          <w:t>В пункте  50</w:t>
        </w:r>
      </w:hyperlink>
      <w:r w:rsidRPr="00E32A50">
        <w:rPr>
          <w:rFonts w:ascii="Times New Roman" w:hAnsi="Times New Roman"/>
          <w:sz w:val="24"/>
          <w:szCs w:val="24"/>
          <w:lang w:eastAsia="en-US"/>
        </w:rPr>
        <w:t xml:space="preserve"> после слов «за ученую степень» дополнить словами</w:t>
      </w:r>
      <w:proofErr w:type="gramStart"/>
      <w:r w:rsidRPr="00E32A50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377023" w:rsidRPr="00E32A50" w:rsidRDefault="00377023" w:rsidP="00E32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End"/>
      <w:r w:rsidRPr="00E32A50">
        <w:rPr>
          <w:rFonts w:ascii="Times New Roman" w:hAnsi="Times New Roman"/>
          <w:sz w:val="24"/>
          <w:szCs w:val="24"/>
          <w:lang w:eastAsia="en-US"/>
        </w:rPr>
        <w:t>«, ученое звание».</w:t>
      </w:r>
    </w:p>
    <w:p w:rsidR="00377023" w:rsidRPr="00E32A50" w:rsidRDefault="00377023" w:rsidP="00E32A50">
      <w:pPr>
        <w:tabs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A50">
        <w:rPr>
          <w:rFonts w:ascii="Times New Roman" w:hAnsi="Times New Roman"/>
          <w:sz w:val="24"/>
          <w:szCs w:val="24"/>
        </w:rPr>
        <w:t>2. </w:t>
      </w:r>
      <w:proofErr w:type="gramStart"/>
      <w:r w:rsidRPr="00E32A5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32A50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377023" w:rsidRPr="00E32A50" w:rsidRDefault="00377023" w:rsidP="00E32A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 xml:space="preserve">Глава </w:t>
      </w:r>
      <w:proofErr w:type="spellStart"/>
      <w:r w:rsidRPr="00E32A50">
        <w:rPr>
          <w:rFonts w:ascii="Times New Roman" w:hAnsi="Times New Roman"/>
          <w:sz w:val="24"/>
          <w:szCs w:val="24"/>
          <w:lang w:eastAsia="en-US"/>
        </w:rPr>
        <w:t>Кайгородского</w:t>
      </w:r>
      <w:proofErr w:type="spellEnd"/>
      <w:r w:rsidRPr="00E32A50">
        <w:rPr>
          <w:rFonts w:ascii="Times New Roman" w:hAnsi="Times New Roman"/>
          <w:sz w:val="24"/>
          <w:szCs w:val="24"/>
          <w:lang w:eastAsia="en-US"/>
        </w:rPr>
        <w:t xml:space="preserve"> сельсовета</w:t>
      </w:r>
    </w:p>
    <w:p w:rsidR="00377023" w:rsidRPr="00E32A50" w:rsidRDefault="00377023" w:rsidP="00E32A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32A50">
        <w:rPr>
          <w:rFonts w:ascii="Times New Roman" w:hAnsi="Times New Roman"/>
          <w:sz w:val="24"/>
          <w:szCs w:val="24"/>
          <w:lang w:eastAsia="en-US"/>
        </w:rPr>
        <w:t>Краснозерского района Новосибирской области</w:t>
      </w:r>
      <w:r w:rsidRPr="00E32A50">
        <w:rPr>
          <w:rFonts w:ascii="Times New Roman" w:hAnsi="Times New Roman"/>
          <w:sz w:val="24"/>
          <w:szCs w:val="24"/>
          <w:lang w:eastAsia="en-US"/>
        </w:rPr>
        <w:tab/>
      </w:r>
      <w:r w:rsidRPr="00E32A50">
        <w:rPr>
          <w:rFonts w:ascii="Times New Roman" w:hAnsi="Times New Roman"/>
          <w:sz w:val="24"/>
          <w:szCs w:val="24"/>
          <w:lang w:eastAsia="en-US"/>
        </w:rPr>
        <w:tab/>
        <w:t xml:space="preserve">                    В.И. </w:t>
      </w:r>
      <w:proofErr w:type="spellStart"/>
      <w:r w:rsidRPr="00E32A50">
        <w:rPr>
          <w:rFonts w:ascii="Times New Roman" w:hAnsi="Times New Roman"/>
          <w:sz w:val="24"/>
          <w:szCs w:val="24"/>
          <w:lang w:eastAsia="en-US"/>
        </w:rPr>
        <w:t>Варава</w:t>
      </w:r>
      <w:proofErr w:type="spellEnd"/>
      <w:r w:rsidRPr="00E32A50">
        <w:rPr>
          <w:rFonts w:ascii="Times New Roman" w:hAnsi="Times New Roman"/>
          <w:sz w:val="24"/>
          <w:szCs w:val="24"/>
          <w:lang w:eastAsia="en-US"/>
        </w:rPr>
        <w:tab/>
      </w:r>
      <w:r w:rsidRPr="00E32A50">
        <w:rPr>
          <w:rFonts w:ascii="Times New Roman" w:hAnsi="Times New Roman"/>
          <w:sz w:val="24"/>
          <w:szCs w:val="24"/>
          <w:lang w:eastAsia="en-US"/>
        </w:rPr>
        <w:tab/>
      </w:r>
      <w:r w:rsidRPr="00E32A50">
        <w:rPr>
          <w:rFonts w:ascii="Times New Roman" w:hAnsi="Times New Roman"/>
          <w:sz w:val="24"/>
          <w:szCs w:val="24"/>
          <w:lang w:eastAsia="en-US"/>
        </w:rPr>
        <w:tab/>
      </w:r>
      <w:r w:rsidRPr="00E32A50">
        <w:rPr>
          <w:rFonts w:ascii="Times New Roman" w:hAnsi="Times New Roman"/>
          <w:sz w:val="24"/>
          <w:szCs w:val="24"/>
          <w:lang w:eastAsia="en-US"/>
        </w:rPr>
        <w:tab/>
        <w:t xml:space="preserve"> </w:t>
      </w:r>
      <w:r w:rsidRPr="00E32A50">
        <w:rPr>
          <w:rFonts w:ascii="Times New Roman" w:hAnsi="Times New Roman"/>
          <w:sz w:val="24"/>
          <w:szCs w:val="24"/>
          <w:lang w:eastAsia="en-US"/>
        </w:rPr>
        <w:tab/>
      </w:r>
      <w:r w:rsidRPr="00E32A50">
        <w:rPr>
          <w:rFonts w:ascii="Times New Roman" w:hAnsi="Times New Roman"/>
          <w:sz w:val="24"/>
          <w:szCs w:val="24"/>
          <w:lang w:eastAsia="en-US"/>
        </w:rPr>
        <w:tab/>
        <w:t xml:space="preserve">     </w:t>
      </w:r>
    </w:p>
    <w:p w:rsidR="00377023" w:rsidRPr="00E32A50" w:rsidRDefault="00377023" w:rsidP="00E32A5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p w:rsidR="00377023" w:rsidRPr="00E32A50" w:rsidRDefault="00377023" w:rsidP="00377023">
      <w:pPr>
        <w:spacing w:line="249" w:lineRule="auto"/>
        <w:rPr>
          <w:rFonts w:ascii="Times New Roman" w:hAnsi="Times New Roman"/>
          <w:sz w:val="24"/>
          <w:szCs w:val="24"/>
        </w:rPr>
      </w:pPr>
    </w:p>
    <w:sectPr w:rsidR="00377023" w:rsidRPr="00E32A50" w:rsidSect="00933445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1E9"/>
    <w:multiLevelType w:val="multilevel"/>
    <w:tmpl w:val="7CF41D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72230D1"/>
    <w:multiLevelType w:val="hybridMultilevel"/>
    <w:tmpl w:val="F224E398"/>
    <w:lvl w:ilvl="0" w:tplc="270AF3B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4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6">
    <w:nsid w:val="465E56A2"/>
    <w:multiLevelType w:val="hybridMultilevel"/>
    <w:tmpl w:val="260E4C32"/>
    <w:lvl w:ilvl="0" w:tplc="A81832BE">
      <w:start w:val="4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C5F2D37"/>
    <w:multiLevelType w:val="multilevel"/>
    <w:tmpl w:val="0C3816F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8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9">
    <w:nsid w:val="641C5EBA"/>
    <w:multiLevelType w:val="multilevel"/>
    <w:tmpl w:val="92C6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1502C4"/>
    <w:multiLevelType w:val="multilevel"/>
    <w:tmpl w:val="655CFB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11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2">
    <w:nsid w:val="688179E5"/>
    <w:multiLevelType w:val="multilevel"/>
    <w:tmpl w:val="22DE1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3">
    <w:nsid w:val="7AAB47C5"/>
    <w:multiLevelType w:val="multilevel"/>
    <w:tmpl w:val="07BE88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4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11"/>
  </w:num>
  <w:num w:numId="12">
    <w:abstractNumId w:val="1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4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445"/>
    <w:rsid w:val="00101CCF"/>
    <w:rsid w:val="00242AD1"/>
    <w:rsid w:val="002E69BC"/>
    <w:rsid w:val="0036426F"/>
    <w:rsid w:val="00377023"/>
    <w:rsid w:val="003A722D"/>
    <w:rsid w:val="004161BB"/>
    <w:rsid w:val="00416FF2"/>
    <w:rsid w:val="00417A1B"/>
    <w:rsid w:val="004D009F"/>
    <w:rsid w:val="00556D6C"/>
    <w:rsid w:val="006307A9"/>
    <w:rsid w:val="006632C7"/>
    <w:rsid w:val="0067104E"/>
    <w:rsid w:val="006F1554"/>
    <w:rsid w:val="00862091"/>
    <w:rsid w:val="008E56FB"/>
    <w:rsid w:val="00933445"/>
    <w:rsid w:val="009923FC"/>
    <w:rsid w:val="009E31EC"/>
    <w:rsid w:val="00B74354"/>
    <w:rsid w:val="00C04C7F"/>
    <w:rsid w:val="00CE137E"/>
    <w:rsid w:val="00DD74DF"/>
    <w:rsid w:val="00E32A50"/>
    <w:rsid w:val="00EA0863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3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qFormat/>
    <w:rsid w:val="00933445"/>
    <w:rPr>
      <w:b/>
      <w:bCs/>
      <w:i/>
      <w:iCs/>
      <w:color w:val="4F81BD"/>
    </w:rPr>
  </w:style>
  <w:style w:type="character" w:styleId="a7">
    <w:name w:val="Hyperlink"/>
    <w:uiPriority w:val="99"/>
    <w:rsid w:val="009923F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923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9923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4161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416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377023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77023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3770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DF0B955E6693CE284C13681711B15F5069C55FF757F3476456F92731594600385189B8A66E7039E13E1747FBB0634962F13B30F103F1Fk9yDC" TargetMode="External"/><Relationship Id="rId13" Type="http://schemas.openxmlformats.org/officeDocument/2006/relationships/hyperlink" Target="consultantplus://offline/ref=E12990C5D96D8F37ED3D80656234C7B1E1C43E8EA3ECC15D0A6C90898E1E3AA7B66ACC0F2CFC8C233F355460BC1EE369587F06B7B2869547LFgCD" TargetMode="External"/><Relationship Id="rId18" Type="http://schemas.openxmlformats.org/officeDocument/2006/relationships/hyperlink" Target="consultantplus://offline/ref=2DB4B7A525374C012E35EF8C4DBB6D2263DF07979271908146D0086287C1C15F1EF96A0BEC672EE2D2A6E7B35D7FB06E8167A795CC312E192F1DC543L2O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DB4B7A525374C012E35EF8C4DBB6D2263DF07979271908146D0086287C1C15F1EF96A0BEC672EE2D2A6E6B45F7FB06E8167A795CC312E192F1DC543L2O2J" TargetMode="External"/><Relationship Id="rId7" Type="http://schemas.openxmlformats.org/officeDocument/2006/relationships/hyperlink" Target="consultantplus://offline/ref=335DF0B955E6693CE284C13681711B15F5069C55FF757F3476456F92731594600385189B8A66E70E9313E1747FBB0634962F13B30F103F1Fk9yDC" TargetMode="External"/><Relationship Id="rId12" Type="http://schemas.openxmlformats.org/officeDocument/2006/relationships/hyperlink" Target="consultantplus://offline/ref=E12990C5D96D8F37ED3D80656234C7B1E1C43E8EA3ECC15D0A6C90898E1E3AA7B66ACC0F2CFC8C2338355460BC1EE369587F06B7B2869547LFgCD" TargetMode="External"/><Relationship Id="rId17" Type="http://schemas.openxmlformats.org/officeDocument/2006/relationships/hyperlink" Target="consultantplus://offline/ref=2DB4B7A525374C012E35EF8C4DBB6D2263DF07979271908146D0086287C1C15F1EF96A0BEC672EE2D2A6E7B6537FB06E8167A795CC312E192F1DC543L2O2J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00F706D835253C447E1E5AADAB07D0B8239E08AB36CAF3580498F03E16FBCB8E7BE2822764AEA18A084F83B02EF946571E9DD033BB30C66zArCD" TargetMode="External"/><Relationship Id="rId20" Type="http://schemas.openxmlformats.org/officeDocument/2006/relationships/hyperlink" Target="consultantplus://offline/ref=2DB4B7A525374C012E35EF8C4DBB6D2263DF07979271908146D0086287C1C15F1EF96A0BEC672EE2D2A6E6B45B7FB06E8167A795CC312E192F1DC543L2O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1016BB6B6B3380B326794EE7C3D5A90B710B38A64331FF9076D0D9D8A77EB99EAE09907257B34E01D2B08D036904A47A156503757235C7a8XBI" TargetMode="External"/><Relationship Id="rId11" Type="http://schemas.openxmlformats.org/officeDocument/2006/relationships/hyperlink" Target="consultantplus://offline/ref=E12990C5D96D8F37ED3D80656234C7B1E1C43E8EA3ECC15D0A6C90898E1E3AA7B66ACC0F2CFC8C2232355460BC1EE369587F06B7B2869547LFgCD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00F706D835253C447E1E5AADAB07D0B8239E08AB36CAF3580498F03E16FBCB8E7BE2822764AEB19AC84F83B02EF946571E9DD033BB30C66zArCD" TargetMode="External"/><Relationship Id="rId23" Type="http://schemas.openxmlformats.org/officeDocument/2006/relationships/hyperlink" Target="consultantplus://offline/ref=2DB4B7A525374C012E35EF8C4DBB6D2263DF07979271908146D0086287C1C15F1EF96A0BEC672EE2D2A6E6B55D7FB06E8167A795CC312E192F1DC543L2O2J" TargetMode="External"/><Relationship Id="rId10" Type="http://schemas.openxmlformats.org/officeDocument/2006/relationships/hyperlink" Target="consultantplus://offline/ref=ABDD7C41A9AE5C21D0CD6D9B6EF20EA617CFE5754C49DA7FFE184B40F9C592156645EE2F70396DD69E28E307D24368A16078DBEFE2A1C0DEg37EC" TargetMode="External"/><Relationship Id="rId19" Type="http://schemas.openxmlformats.org/officeDocument/2006/relationships/hyperlink" Target="consultantplus://offline/ref=2DB4B7A525374C012E35EF8C4DBB6D2263DF07979271908146D0086287C1C15F1EF96A0BEC672EE2D2A6E7BC5E7FB06E8167A795CC312E192F1DC543L2O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5DF0B955E6693CE284C13681711B15F5069C55FF757F3476456F92731594600385189B8A66E7029613E1747FBB0634962F13B30F103F1Fk9yDC" TargetMode="External"/><Relationship Id="rId14" Type="http://schemas.openxmlformats.org/officeDocument/2006/relationships/hyperlink" Target="consultantplus://offline/ref=D00F706D835253C447E1E5AADAB07D0B8239E08AB36CAF3580498F03E16FBCB8E7BE2822764AEA16A084F83B02EF946571E9DD033BB30C66zArCD" TargetMode="External"/><Relationship Id="rId22" Type="http://schemas.openxmlformats.org/officeDocument/2006/relationships/hyperlink" Target="consultantplus://offline/ref=2DB4B7A525374C012E35EF8C4DBB6D2263DF0797927096834BD2086287C1C15F1EF96A0BFE6776EED3A0F9B4536AE63FC4L3O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7721</Words>
  <Characters>44016</Characters>
  <Application>Microsoft Office Word</Application>
  <DocSecurity>0</DocSecurity>
  <Lines>366</Lines>
  <Paragraphs>103</Paragraphs>
  <ScaleCrop>false</ScaleCrop>
  <Company>SPecialiST RePack</Company>
  <LinksUpToDate>false</LinksUpToDate>
  <CharactersWithSpaces>51634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2019-09-03T06:32:00Z</cp:lastPrinted>
  <dcterms:created xsi:type="dcterms:W3CDTF">2019-09-17T08:43:00Z</dcterms:created>
  <dcterms:modified xsi:type="dcterms:W3CDTF">2019-09-26T02:30:00Z</dcterms:modified>
</cp:coreProperties>
</file>